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3790FA" w14:textId="008945EE" w:rsidR="00E31B74" w:rsidRDefault="00E31B74" w:rsidP="00E31B74">
      <w:pPr>
        <w:pStyle w:val="Corpsdetexte"/>
        <w:tabs>
          <w:tab w:val="center" w:pos="5891"/>
          <w:tab w:val="left" w:pos="8265"/>
        </w:tabs>
        <w:ind w:right="-1010"/>
        <w:jc w:val="left"/>
        <w:rPr>
          <w:rFonts w:ascii="Arial" w:hAnsi="Arial" w:cs="Arial"/>
        </w:rPr>
      </w:pPr>
      <w:r>
        <w:rPr>
          <w:rFonts w:ascii="Arial" w:hAnsi="Arial" w:cs="Arial"/>
        </w:rPr>
        <w:tab/>
      </w:r>
      <w:r w:rsidRPr="00252C0B">
        <w:rPr>
          <w:noProof/>
          <w:bdr w:val="single" w:sz="4" w:space="0" w:color="auto"/>
        </w:rPr>
        <w:drawing>
          <wp:anchor distT="0" distB="0" distL="114300" distR="114300" simplePos="0" relativeHeight="251669504" behindDoc="0" locked="0" layoutInCell="1" allowOverlap="1" wp14:anchorId="5512AA6D" wp14:editId="35BCC209">
            <wp:simplePos x="0" y="0"/>
            <wp:positionH relativeFrom="column">
              <wp:posOffset>2931622</wp:posOffset>
            </wp:positionH>
            <wp:positionV relativeFrom="paragraph">
              <wp:posOffset>-759864</wp:posOffset>
            </wp:positionV>
            <wp:extent cx="4095750" cy="498364"/>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95750" cy="49836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7F45786" wp14:editId="48FFC7E8">
            <wp:simplePos x="0" y="0"/>
            <wp:positionH relativeFrom="column">
              <wp:posOffset>-304973</wp:posOffset>
            </wp:positionH>
            <wp:positionV relativeFrom="paragraph">
              <wp:posOffset>-854191</wp:posOffset>
            </wp:positionV>
            <wp:extent cx="1272367" cy="852716"/>
            <wp:effectExtent l="0" t="0" r="4445" b="508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272367" cy="85271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6896E396" w14:textId="18ABD2D9" w:rsidR="00E31B74" w:rsidRDefault="00E31B74" w:rsidP="00DB60DC">
      <w:pPr>
        <w:pStyle w:val="Corpsdetexte"/>
        <w:ind w:right="-1010"/>
        <w:rPr>
          <w:rFonts w:ascii="Arial" w:hAnsi="Arial" w:cs="Arial"/>
        </w:rPr>
      </w:pPr>
    </w:p>
    <w:p w14:paraId="5232867B" w14:textId="79579E96" w:rsidR="00DB60DC" w:rsidRDefault="00DB60DC" w:rsidP="00DB60DC">
      <w:pPr>
        <w:pStyle w:val="Corpsdetexte"/>
        <w:ind w:right="-1010"/>
        <w:rPr>
          <w:rFonts w:ascii="Arial" w:hAnsi="Arial" w:cs="Arial"/>
        </w:rPr>
      </w:pPr>
      <w:r>
        <w:rPr>
          <w:rFonts w:ascii="Arial" w:hAnsi="Arial" w:cs="Arial"/>
        </w:rPr>
        <w:t>MODELE DE SOUMISSION pour Cahier des Clauses Techniques Particulières (C.C.T.P.)</w:t>
      </w:r>
    </w:p>
    <w:p w14:paraId="775DEC41" w14:textId="259AAE48" w:rsidR="00DB60DC" w:rsidRDefault="00DB60DC" w:rsidP="00DB60DC">
      <w:pPr>
        <w:spacing w:before="120" w:line="220" w:lineRule="exact"/>
        <w:jc w:val="center"/>
        <w:rPr>
          <w:rFonts w:ascii="Arial" w:hAnsi="Arial" w:cs="Arial"/>
          <w:b/>
          <w:bCs/>
          <w:bdr w:val="single" w:sz="4" w:space="0" w:color="FF0000"/>
        </w:rPr>
      </w:pPr>
      <w:r>
        <w:rPr>
          <w:rFonts w:ascii="Arial" w:hAnsi="Arial" w:cs="Arial"/>
          <w:b/>
          <w:bCs/>
          <w:i/>
          <w:iCs/>
          <w:bdr w:val="single" w:sz="4" w:space="0" w:color="FF0000"/>
        </w:rPr>
        <w:t>Procédé</w:t>
      </w:r>
      <w:r>
        <w:rPr>
          <w:rFonts w:ascii="Arial" w:hAnsi="Arial" w:cs="Arial"/>
          <w:b/>
          <w:bCs/>
          <w:bdr w:val="single" w:sz="4" w:space="0" w:color="FF0000"/>
        </w:rPr>
        <w:t xml:space="preserve"> TECHNOBOUCLES® </w:t>
      </w:r>
      <w:r>
        <w:rPr>
          <w:rFonts w:ascii="Arial" w:hAnsi="Arial" w:cs="Arial"/>
          <w:bdr w:val="single" w:sz="4" w:space="0" w:color="FF0000"/>
        </w:rPr>
        <w:t>de la Société</w:t>
      </w:r>
      <w:r>
        <w:rPr>
          <w:rFonts w:ascii="Arial" w:hAnsi="Arial" w:cs="Arial"/>
          <w:b/>
          <w:bCs/>
          <w:bdr w:val="single" w:sz="4" w:space="0" w:color="FF0000"/>
        </w:rPr>
        <w:t xml:space="preserve"> E.T.D.</w:t>
      </w:r>
    </w:p>
    <w:p w14:paraId="693D7611" w14:textId="0B8B396E" w:rsidR="00DB60DC" w:rsidRDefault="00DB60DC" w:rsidP="00DB60DC">
      <w:pPr>
        <w:spacing w:before="120" w:line="220" w:lineRule="exact"/>
        <w:jc w:val="center"/>
        <w:rPr>
          <w:rFonts w:ascii="Arial" w:hAnsi="Arial" w:cs="Arial"/>
          <w:b/>
          <w:bCs/>
          <w:bdr w:val="single" w:sz="4" w:space="0" w:color="FF0000"/>
        </w:rPr>
      </w:pPr>
    </w:p>
    <w:p w14:paraId="75E75F23" w14:textId="0BCE606A" w:rsidR="00DB60DC" w:rsidRDefault="00DB60DC" w:rsidP="00DB60DC">
      <w:pPr>
        <w:tabs>
          <w:tab w:val="left" w:pos="2394"/>
          <w:tab w:val="center" w:pos="5386"/>
        </w:tabs>
        <w:spacing w:before="120" w:line="220" w:lineRule="exact"/>
        <w:rPr>
          <w:rFonts w:ascii="Arial" w:hAnsi="Arial" w:cs="Arial"/>
          <w:b/>
          <w:bCs/>
          <w:bdr w:val="single" w:sz="4" w:space="0" w:color="FF0000"/>
        </w:rPr>
      </w:pPr>
      <w:r>
        <w:rPr>
          <w:noProof/>
        </w:rPr>
        <w:drawing>
          <wp:anchor distT="0" distB="0" distL="114300" distR="114300" simplePos="0" relativeHeight="251660288" behindDoc="0" locked="0" layoutInCell="1" allowOverlap="1" wp14:anchorId="51F8118A" wp14:editId="72E16A22">
            <wp:simplePos x="0" y="0"/>
            <wp:positionH relativeFrom="column">
              <wp:posOffset>2074545</wp:posOffset>
            </wp:positionH>
            <wp:positionV relativeFrom="paragraph">
              <wp:posOffset>26670</wp:posOffset>
            </wp:positionV>
            <wp:extent cx="1644650" cy="198628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65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4C5C83B" wp14:editId="16DA542B">
            <wp:simplePos x="0" y="0"/>
            <wp:positionH relativeFrom="column">
              <wp:posOffset>155575</wp:posOffset>
            </wp:positionH>
            <wp:positionV relativeFrom="paragraph">
              <wp:posOffset>66675</wp:posOffset>
            </wp:positionV>
            <wp:extent cx="1612900" cy="1911350"/>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2900" cy="191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9B04F" w14:textId="0969E605" w:rsidR="00DB60DC" w:rsidRDefault="002D0684" w:rsidP="00DB60DC">
      <w:pPr>
        <w:spacing w:before="120" w:line="220" w:lineRule="exact"/>
        <w:jc w:val="center"/>
        <w:rPr>
          <w:rFonts w:ascii="Arial" w:hAnsi="Arial" w:cs="Arial"/>
          <w:b/>
          <w:bCs/>
          <w:bdr w:val="single" w:sz="4" w:space="0" w:color="FF0000"/>
        </w:rPr>
      </w:pPr>
      <w:r>
        <w:rPr>
          <w:noProof/>
        </w:rPr>
        <w:drawing>
          <wp:anchor distT="0" distB="0" distL="114300" distR="114300" simplePos="0" relativeHeight="251671552" behindDoc="0" locked="0" layoutInCell="1" allowOverlap="1" wp14:anchorId="079D7B9F" wp14:editId="25EAA4E2">
            <wp:simplePos x="0" y="0"/>
            <wp:positionH relativeFrom="column">
              <wp:posOffset>4123113</wp:posOffset>
            </wp:positionH>
            <wp:positionV relativeFrom="paragraph">
              <wp:posOffset>82030</wp:posOffset>
            </wp:positionV>
            <wp:extent cx="2585720" cy="1418590"/>
            <wp:effectExtent l="0" t="0" r="508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5720" cy="141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DA46F" w14:textId="148502AF" w:rsidR="00DB60DC" w:rsidRDefault="00DB60DC" w:rsidP="00DB60DC">
      <w:pPr>
        <w:spacing w:before="120" w:line="220" w:lineRule="exact"/>
        <w:jc w:val="center"/>
        <w:rPr>
          <w:rFonts w:ascii="Arial" w:hAnsi="Arial" w:cs="Arial"/>
          <w:b/>
          <w:bCs/>
          <w:bdr w:val="single" w:sz="4" w:space="0" w:color="FF0000"/>
        </w:rPr>
      </w:pPr>
    </w:p>
    <w:p w14:paraId="3A0A1915" w14:textId="2116F962" w:rsidR="00DB60DC" w:rsidRDefault="00DB60DC" w:rsidP="00DB60DC">
      <w:pPr>
        <w:spacing w:before="120" w:line="220" w:lineRule="exact"/>
        <w:rPr>
          <w:rFonts w:ascii="Arial" w:hAnsi="Arial" w:cs="Arial"/>
          <w:b/>
          <w:bCs/>
          <w:bdr w:val="single" w:sz="4" w:space="0" w:color="FF0000"/>
        </w:rPr>
      </w:pPr>
      <w:r>
        <w:rPr>
          <w:rFonts w:ascii="Arial" w:hAnsi="Arial" w:cs="Arial"/>
          <w:b/>
          <w:bCs/>
          <w:bdr w:val="single" w:sz="4" w:space="0" w:color="FF0000"/>
        </w:rPr>
        <w:t xml:space="preserve">   </w:t>
      </w:r>
    </w:p>
    <w:p w14:paraId="3070FD8B" w14:textId="264BAD11" w:rsidR="00DB60DC" w:rsidRDefault="00DB60DC" w:rsidP="00DB60DC">
      <w:pPr>
        <w:spacing w:before="120" w:line="220" w:lineRule="exact"/>
        <w:jc w:val="center"/>
        <w:rPr>
          <w:rFonts w:ascii="Arial" w:hAnsi="Arial" w:cs="Arial"/>
          <w:b/>
          <w:bCs/>
          <w:bdr w:val="single" w:sz="4" w:space="0" w:color="FF0000"/>
        </w:rPr>
      </w:pPr>
      <w:r>
        <w:rPr>
          <w:noProof/>
        </w:rPr>
        <mc:AlternateContent>
          <mc:Choice Requires="wps">
            <w:drawing>
              <wp:anchor distT="0" distB="0" distL="114300" distR="114300" simplePos="0" relativeHeight="251662336" behindDoc="0" locked="0" layoutInCell="1" allowOverlap="1" wp14:anchorId="5322C747" wp14:editId="6D57D57F">
                <wp:simplePos x="0" y="0"/>
                <wp:positionH relativeFrom="column">
                  <wp:posOffset>1777365</wp:posOffset>
                </wp:positionH>
                <wp:positionV relativeFrom="paragraph">
                  <wp:posOffset>69215</wp:posOffset>
                </wp:positionV>
                <wp:extent cx="332105" cy="233045"/>
                <wp:effectExtent l="381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233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3D092" w14:textId="77777777" w:rsidR="00DB60DC" w:rsidRPr="00BB3584" w:rsidRDefault="00DB60DC" w:rsidP="00DB60DC">
                            <w:pPr>
                              <w:rPr>
                                <w:b/>
                                <w:bCs/>
                              </w:rPr>
                            </w:pPr>
                            <w:r w:rsidRPr="00BB3584">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2C747" id="_x0000_t202" coordsize="21600,21600" o:spt="202" path="m,l,21600r21600,l21600,xe">
                <v:stroke joinstyle="miter"/>
                <v:path gradientshapeok="t" o:connecttype="rect"/>
              </v:shapetype>
              <v:shape id="Zone de texte 1" o:spid="_x0000_s1026" type="#_x0000_t202" style="position:absolute;left:0;text-align:left;margin-left:139.95pt;margin-top:5.45pt;width:26.15pt;height:1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" stroked="f">
                <v:textbox>
                  <w:txbxContent>
                    <w:p w14:paraId="7843D092" w14:textId="77777777" w:rsidR="00DB60DC" w:rsidRPr="00BB3584" w:rsidRDefault="00DB60DC" w:rsidP="00DB60DC">
                      <w:pPr>
                        <w:rPr>
                          <w:b/>
                          <w:bCs/>
                        </w:rPr>
                      </w:pPr>
                      <w:r w:rsidRPr="00BB3584">
                        <w:rPr>
                          <w:b/>
                          <w:bCs/>
                        </w:rPr>
                        <w:t>+</w:t>
                      </w:r>
                    </w:p>
                  </w:txbxContent>
                </v:textbox>
              </v:shape>
            </w:pict>
          </mc:Fallback>
        </mc:AlternateContent>
      </w:r>
    </w:p>
    <w:p w14:paraId="79BB78D6" w14:textId="0C856335" w:rsidR="00DB60DC" w:rsidRDefault="00DB60DC" w:rsidP="00DB60DC">
      <w:pPr>
        <w:spacing w:before="120" w:line="220" w:lineRule="exact"/>
        <w:jc w:val="center"/>
        <w:rPr>
          <w:rFonts w:ascii="Arial" w:hAnsi="Arial" w:cs="Arial"/>
          <w:b/>
          <w:bCs/>
          <w:bdr w:val="single" w:sz="4" w:space="0" w:color="FF0000"/>
        </w:rPr>
      </w:pPr>
    </w:p>
    <w:p w14:paraId="2817A48D" w14:textId="77777777" w:rsidR="00DB60DC" w:rsidRDefault="00DB60DC" w:rsidP="00DB60DC">
      <w:pPr>
        <w:spacing w:before="120" w:line="220" w:lineRule="exact"/>
        <w:jc w:val="center"/>
        <w:rPr>
          <w:rFonts w:ascii="Arial" w:hAnsi="Arial" w:cs="Arial"/>
          <w:b/>
          <w:bCs/>
          <w:bdr w:val="single" w:sz="4" w:space="0" w:color="FF0000"/>
        </w:rPr>
      </w:pPr>
    </w:p>
    <w:p w14:paraId="2E1083F9" w14:textId="77777777" w:rsidR="00DB60DC" w:rsidRDefault="00DB60DC" w:rsidP="00DB60DC">
      <w:pPr>
        <w:spacing w:before="120" w:line="220" w:lineRule="exact"/>
        <w:jc w:val="center"/>
        <w:rPr>
          <w:rFonts w:ascii="Arial" w:hAnsi="Arial" w:cs="Arial"/>
          <w:b/>
          <w:bCs/>
          <w:bdr w:val="single" w:sz="4" w:space="0" w:color="FF0000"/>
        </w:rPr>
      </w:pPr>
    </w:p>
    <w:p w14:paraId="4AA3BDA0" w14:textId="77777777" w:rsidR="00DB60DC" w:rsidRDefault="00DB60DC" w:rsidP="00DB60DC">
      <w:pPr>
        <w:pStyle w:val="Titre1"/>
        <w:spacing w:before="20" w:after="20" w:line="220" w:lineRule="exact"/>
        <w:jc w:val="left"/>
        <w:rPr>
          <w:rFonts w:ascii="Arial" w:hAnsi="Arial" w:cs="Arial"/>
          <w:caps/>
          <w:sz w:val="16"/>
          <w:u w:val="single"/>
        </w:rPr>
      </w:pPr>
    </w:p>
    <w:p w14:paraId="06AE789F" w14:textId="77777777" w:rsidR="00DB60DC" w:rsidRDefault="00DB60DC" w:rsidP="00DB60DC"/>
    <w:p w14:paraId="6E5628E7" w14:textId="77777777" w:rsidR="00DB60DC" w:rsidRPr="00A27EC0" w:rsidRDefault="00DB60DC" w:rsidP="00DB60DC"/>
    <w:p w14:paraId="7A6C0825" w14:textId="7BDE7689" w:rsidR="00DB60DC" w:rsidRPr="00BB3584" w:rsidRDefault="00DB60DC" w:rsidP="00DB60DC">
      <w:pPr>
        <w:pStyle w:val="Titre1"/>
        <w:spacing w:before="20" w:after="20" w:line="220" w:lineRule="exact"/>
        <w:jc w:val="left"/>
        <w:rPr>
          <w:rFonts w:ascii="Arial" w:hAnsi="Arial" w:cs="Arial"/>
          <w:caps/>
          <w:sz w:val="24"/>
          <w:u w:val="single"/>
        </w:rPr>
      </w:pPr>
      <w:r w:rsidRPr="00BB3584">
        <w:rPr>
          <w:rFonts w:ascii="Arial" w:hAnsi="Arial" w:cs="Arial"/>
          <w:caps/>
          <w:sz w:val="24"/>
          <w:u w:val="single"/>
        </w:rPr>
        <w:t>FERMETURE DE BOUCLES SUR ENROBE DRAINANT</w:t>
      </w:r>
      <w:r w:rsidR="006A709A">
        <w:rPr>
          <w:rFonts w:ascii="Arial" w:hAnsi="Arial" w:cs="Arial"/>
          <w:caps/>
          <w:sz w:val="24"/>
          <w:u w:val="single"/>
        </w:rPr>
        <w:t xml:space="preserve"> ou ETANCHE</w:t>
      </w:r>
    </w:p>
    <w:p w14:paraId="1D8178BE" w14:textId="77777777" w:rsidR="00DB60DC" w:rsidRDefault="00DB60DC" w:rsidP="00DB60DC">
      <w:pPr>
        <w:rPr>
          <w:rFonts w:ascii="Arial" w:hAnsi="Arial" w:cs="Arial"/>
          <w:sz w:val="18"/>
          <w:szCs w:val="18"/>
        </w:rPr>
      </w:pPr>
    </w:p>
    <w:p w14:paraId="0B01C9E6" w14:textId="77777777" w:rsidR="00DB60DC" w:rsidRDefault="00DB60DC" w:rsidP="00DB60DC">
      <w:pPr>
        <w:jc w:val="both"/>
        <w:rPr>
          <w:rFonts w:ascii="Arial" w:hAnsi="Arial" w:cs="Arial"/>
          <w:sz w:val="18"/>
          <w:szCs w:val="18"/>
        </w:rPr>
      </w:pPr>
      <w:r>
        <w:rPr>
          <w:rFonts w:ascii="Arial" w:hAnsi="Arial" w:cs="Arial"/>
          <w:sz w:val="18"/>
        </w:rPr>
        <w:t xml:space="preserve">Les produits seront conformes aux normes européennes et françaises en vigueur et bénéficieront d’une recommandation par le Ministère de l’Equipement pour le rebouchage des saignées </w:t>
      </w:r>
      <w:r>
        <w:rPr>
          <w:rFonts w:ascii="Arial" w:hAnsi="Arial" w:cs="Arial"/>
          <w:color w:val="00CCFF"/>
          <w:sz w:val="18"/>
        </w:rPr>
        <w:t>dans le cadre ou non de la norme SIREDO</w:t>
      </w:r>
      <w:r>
        <w:rPr>
          <w:rFonts w:ascii="Arial" w:hAnsi="Arial" w:cs="Arial"/>
          <w:sz w:val="18"/>
        </w:rPr>
        <w:t xml:space="preserve">. </w:t>
      </w:r>
    </w:p>
    <w:p w14:paraId="5EAB2ADC" w14:textId="77777777" w:rsidR="00DB60DC" w:rsidRDefault="00DB60DC" w:rsidP="00DB60DC">
      <w:pPr>
        <w:jc w:val="both"/>
        <w:rPr>
          <w:rFonts w:ascii="Arial" w:hAnsi="Arial" w:cs="Arial"/>
          <w:sz w:val="18"/>
        </w:rPr>
      </w:pPr>
      <w:r>
        <w:rPr>
          <w:rFonts w:ascii="Arial" w:hAnsi="Arial" w:cs="Arial"/>
          <w:sz w:val="18"/>
        </w:rPr>
        <w:t>Les indications techniques, données dans le présent descriptif, définissent un minimum des performances à atteindre.</w:t>
      </w:r>
    </w:p>
    <w:p w14:paraId="67981D80" w14:textId="77777777" w:rsidR="00DB60DC" w:rsidRDefault="00DB60DC" w:rsidP="00DB60DC">
      <w:pPr>
        <w:pStyle w:val="Corpsdetexte2"/>
        <w:rPr>
          <w:rFonts w:ascii="Arial" w:hAnsi="Arial" w:cs="Arial"/>
        </w:rPr>
      </w:pPr>
      <w:r>
        <w:rPr>
          <w:rFonts w:ascii="Arial" w:hAnsi="Arial" w:cs="Arial"/>
        </w:rPr>
        <w:t>Les fiches de sécurité seront obligatoirement jointes dans le dossier de réponse avec une documentation technique des produits proposés.</w:t>
      </w:r>
    </w:p>
    <w:p w14:paraId="51B0A0B3" w14:textId="77777777" w:rsidR="00DB60DC" w:rsidRDefault="00DB60DC" w:rsidP="00DB60DC">
      <w:pPr>
        <w:pStyle w:val="Corpsdetexte2"/>
        <w:rPr>
          <w:rFonts w:ascii="Arial" w:hAnsi="Arial" w:cs="Arial"/>
        </w:rPr>
      </w:pPr>
      <w:r>
        <w:rPr>
          <w:rFonts w:ascii="Arial" w:hAnsi="Arial" w:cs="Arial"/>
        </w:rPr>
        <w:t>Dans tous les cas, la maîtrise d’œuvre se réserve le droit de refuser les produits ou procédés qui lui seront soumis, s’ils ne leur semblent pas en conformité avec les objectifs recherchés.</w:t>
      </w:r>
    </w:p>
    <w:p w14:paraId="0011CDC5" w14:textId="77777777" w:rsidR="00DB60DC" w:rsidRDefault="00DB60DC" w:rsidP="00DB60DC">
      <w:pPr>
        <w:rPr>
          <w:rFonts w:ascii="Arial" w:hAnsi="Arial" w:cs="Arial"/>
          <w:sz w:val="18"/>
          <w:szCs w:val="18"/>
        </w:rPr>
      </w:pPr>
    </w:p>
    <w:p w14:paraId="460FB0C5" w14:textId="77777777" w:rsidR="00DB60DC" w:rsidRDefault="00DB60DC" w:rsidP="00DB60DC">
      <w:pPr>
        <w:pStyle w:val="Titre1"/>
        <w:spacing w:before="20" w:after="20" w:line="220" w:lineRule="exact"/>
        <w:jc w:val="left"/>
        <w:rPr>
          <w:rFonts w:ascii="Arial" w:hAnsi="Arial" w:cs="Arial"/>
          <w:b w:val="0"/>
          <w:bCs w:val="0"/>
        </w:rPr>
      </w:pPr>
      <w:r>
        <w:rPr>
          <w:rFonts w:ascii="Arial" w:hAnsi="Arial" w:cs="Arial"/>
          <w:b w:val="0"/>
          <w:bCs w:val="0"/>
          <w:u w:val="single"/>
        </w:rPr>
        <w:t>Généralités</w:t>
      </w:r>
      <w:r>
        <w:rPr>
          <w:rFonts w:ascii="Arial" w:hAnsi="Arial" w:cs="Arial"/>
          <w:b w:val="0"/>
          <w:bCs w:val="0"/>
        </w:rPr>
        <w:t> :</w:t>
      </w:r>
    </w:p>
    <w:p w14:paraId="62FD43DE" w14:textId="77777777" w:rsidR="00DB60DC" w:rsidRPr="006A709A" w:rsidRDefault="00DB60DC" w:rsidP="00DB60DC">
      <w:pPr>
        <w:pStyle w:val="Titre1"/>
        <w:spacing w:before="20" w:after="20" w:line="220" w:lineRule="exact"/>
        <w:jc w:val="left"/>
        <w:rPr>
          <w:rFonts w:ascii="Arial" w:hAnsi="Arial" w:cs="Arial"/>
          <w:highlight w:val="yellow"/>
        </w:rPr>
      </w:pPr>
      <w:r w:rsidRPr="006A709A">
        <w:rPr>
          <w:rFonts w:ascii="Arial" w:hAnsi="Arial" w:cs="Arial"/>
          <w:b w:val="0"/>
          <w:bCs w:val="0"/>
          <w:highlight w:val="yellow"/>
        </w:rPr>
        <w:t>Il s’agit de réaliser, à froid, la fermeture de boucles de signalisation sur enrobé drainant,</w:t>
      </w:r>
      <w:r w:rsidRPr="006A709A">
        <w:rPr>
          <w:rFonts w:ascii="Arial" w:hAnsi="Arial" w:cs="Arial"/>
          <w:b w:val="0"/>
          <w:bCs w:val="0"/>
          <w:color w:val="00CCFF"/>
          <w:highlight w:val="yellow"/>
        </w:rPr>
        <w:t xml:space="preserve"> dans le cadre ou non de la norme SIREDO</w:t>
      </w:r>
      <w:r w:rsidRPr="006A709A">
        <w:rPr>
          <w:rFonts w:ascii="Arial" w:hAnsi="Arial" w:cs="Arial"/>
          <w:b w:val="0"/>
          <w:bCs w:val="0"/>
          <w:highlight w:val="yellow"/>
        </w:rPr>
        <w:t>.</w:t>
      </w:r>
    </w:p>
    <w:p w14:paraId="29217C02" w14:textId="5261DD24" w:rsidR="00DB60DC" w:rsidRDefault="00DB60DC" w:rsidP="00DB60DC">
      <w:pPr>
        <w:rPr>
          <w:rFonts w:ascii="Arial" w:hAnsi="Arial" w:cs="Arial"/>
          <w:sz w:val="18"/>
          <w:szCs w:val="18"/>
        </w:rPr>
      </w:pPr>
      <w:r w:rsidRPr="006A709A">
        <w:rPr>
          <w:rFonts w:ascii="Arial" w:hAnsi="Arial" w:cs="Arial"/>
          <w:sz w:val="18"/>
          <w:szCs w:val="18"/>
          <w:highlight w:val="yellow"/>
        </w:rPr>
        <w:t xml:space="preserve">La fermeture sera réalisée avec </w:t>
      </w:r>
      <w:r w:rsidRPr="006A709A">
        <w:rPr>
          <w:rFonts w:ascii="Arial" w:hAnsi="Arial" w:cs="Arial"/>
          <w:sz w:val="18"/>
          <w:highlight w:val="yellow"/>
        </w:rPr>
        <w:t xml:space="preserve">un mortier </w:t>
      </w:r>
      <w:r w:rsidRPr="006A709A">
        <w:rPr>
          <w:rFonts w:ascii="Arial" w:hAnsi="Arial" w:cs="Arial"/>
          <w:b/>
          <w:bCs/>
          <w:sz w:val="18"/>
          <w:highlight w:val="yellow"/>
        </w:rPr>
        <w:t>drainant</w:t>
      </w:r>
      <w:r w:rsidR="006A709A" w:rsidRPr="006A709A">
        <w:rPr>
          <w:rFonts w:ascii="Arial" w:hAnsi="Arial" w:cs="Arial"/>
          <w:b/>
          <w:bCs/>
          <w:sz w:val="18"/>
          <w:highlight w:val="yellow"/>
        </w:rPr>
        <w:t xml:space="preserve"> ou étanche</w:t>
      </w:r>
      <w:r w:rsidRPr="006A709A">
        <w:rPr>
          <w:rFonts w:ascii="Arial" w:hAnsi="Arial" w:cs="Arial"/>
          <w:sz w:val="18"/>
          <w:highlight w:val="yellow"/>
        </w:rPr>
        <w:t xml:space="preserve">, fait de silice associée à une résine </w:t>
      </w:r>
      <w:r w:rsidRPr="006A709A">
        <w:rPr>
          <w:rFonts w:ascii="Arial" w:hAnsi="Arial" w:cs="Arial"/>
          <w:b/>
          <w:bCs/>
          <w:sz w:val="18"/>
          <w:highlight w:val="yellow"/>
        </w:rPr>
        <w:t>noire</w:t>
      </w:r>
      <w:r w:rsidRPr="006A709A">
        <w:rPr>
          <w:rFonts w:ascii="Arial" w:hAnsi="Arial" w:cs="Arial"/>
          <w:sz w:val="18"/>
          <w:highlight w:val="yellow"/>
        </w:rPr>
        <w:t xml:space="preserve"> </w:t>
      </w:r>
      <w:r w:rsidRPr="006A709A">
        <w:rPr>
          <w:rFonts w:ascii="Arial" w:hAnsi="Arial" w:cs="Arial"/>
          <w:sz w:val="18"/>
          <w:szCs w:val="18"/>
          <w:highlight w:val="yellow"/>
        </w:rPr>
        <w:t xml:space="preserve">dans le but de sécuriser le revêtement en permettant l‘évacuation des eaux de pluie, évitant ainsi la formation de flaques ou de plaque de verglas. </w:t>
      </w:r>
      <w:r w:rsidRPr="006A709A">
        <w:rPr>
          <w:rFonts w:ascii="Arial" w:hAnsi="Arial" w:cs="Arial"/>
          <w:b/>
          <w:bCs/>
          <w:sz w:val="18"/>
          <w:szCs w:val="18"/>
          <w:highlight w:val="yellow"/>
        </w:rPr>
        <w:t>Le mortier permettra une remise en circulation immédiate</w:t>
      </w:r>
      <w:r w:rsidRPr="006A709A">
        <w:rPr>
          <w:rFonts w:ascii="Arial" w:hAnsi="Arial" w:cs="Arial"/>
          <w:sz w:val="18"/>
          <w:szCs w:val="18"/>
          <w:highlight w:val="yellow"/>
        </w:rPr>
        <w:t>.</w:t>
      </w:r>
    </w:p>
    <w:p w14:paraId="049F22D6" w14:textId="77777777" w:rsidR="00DB60DC" w:rsidRDefault="00DB60DC" w:rsidP="00DB60DC">
      <w:pPr>
        <w:pStyle w:val="Titre1"/>
        <w:spacing w:before="20" w:after="20" w:line="220" w:lineRule="exact"/>
        <w:jc w:val="left"/>
        <w:rPr>
          <w:rFonts w:ascii="Arial" w:hAnsi="Arial" w:cs="Arial"/>
        </w:rPr>
      </w:pPr>
    </w:p>
    <w:p w14:paraId="68081181" w14:textId="77777777" w:rsidR="00DB60DC" w:rsidRDefault="00DB60DC" w:rsidP="00DB60DC">
      <w:pPr>
        <w:pStyle w:val="Titre1"/>
        <w:spacing w:before="20" w:after="20" w:line="220" w:lineRule="exact"/>
        <w:jc w:val="left"/>
        <w:rPr>
          <w:rFonts w:ascii="Arial" w:hAnsi="Arial" w:cs="Arial"/>
          <w:b w:val="0"/>
          <w:bCs w:val="0"/>
        </w:rPr>
      </w:pPr>
      <w:r>
        <w:rPr>
          <w:rFonts w:ascii="Arial" w:hAnsi="Arial" w:cs="Arial"/>
        </w:rPr>
        <w:t>Localisation :</w:t>
      </w:r>
      <w:r>
        <w:rPr>
          <w:rFonts w:ascii="Arial" w:hAnsi="Arial" w:cs="Arial"/>
          <w:b w:val="0"/>
          <w:bCs w:val="0"/>
        </w:rPr>
        <w:t xml:space="preserve"> …</w:t>
      </w:r>
    </w:p>
    <w:p w14:paraId="189470AF" w14:textId="77777777" w:rsidR="00DB60DC" w:rsidRDefault="00DB60DC" w:rsidP="00DB60DC">
      <w:pPr>
        <w:pStyle w:val="Titre1"/>
        <w:spacing w:before="20" w:after="20" w:line="220" w:lineRule="exact"/>
        <w:jc w:val="left"/>
        <w:rPr>
          <w:rFonts w:ascii="Arial" w:hAnsi="Arial" w:cs="Arial"/>
        </w:rPr>
      </w:pPr>
      <w:r>
        <w:rPr>
          <w:rFonts w:ascii="Arial" w:hAnsi="Arial" w:cs="Arial"/>
        </w:rPr>
        <w:t>Linéaire à couvrir :</w:t>
      </w:r>
      <w:bookmarkStart w:id="0" w:name="OLE_LINK1"/>
      <w:r>
        <w:rPr>
          <w:rFonts w:ascii="Arial" w:hAnsi="Arial" w:cs="Arial"/>
        </w:rPr>
        <w:t xml:space="preserve">  ….</w:t>
      </w:r>
      <w:r>
        <w:rPr>
          <w:rFonts w:ascii="Arial" w:hAnsi="Arial" w:cs="Arial"/>
        </w:rPr>
        <w:tab/>
      </w:r>
      <w:bookmarkEnd w:id="0"/>
      <w:r>
        <w:rPr>
          <w:rFonts w:ascii="Arial" w:hAnsi="Arial" w:cs="Arial"/>
        </w:rPr>
        <w:t>Largeur de la saignée :  ….</w:t>
      </w:r>
      <w:r>
        <w:rPr>
          <w:rFonts w:ascii="Arial" w:hAnsi="Arial" w:cs="Arial"/>
        </w:rPr>
        <w:tab/>
        <w:t>Profondeur de la saignée :  ….</w:t>
      </w:r>
    </w:p>
    <w:p w14:paraId="11B3B5DB" w14:textId="77777777" w:rsidR="00DB60DC" w:rsidRDefault="00DB60DC" w:rsidP="00DB60DC">
      <w:pPr>
        <w:pStyle w:val="Titre1"/>
        <w:spacing w:before="20" w:after="20" w:line="220" w:lineRule="exact"/>
        <w:jc w:val="left"/>
        <w:rPr>
          <w:rFonts w:ascii="Arial" w:hAnsi="Arial" w:cs="Arial"/>
        </w:rPr>
      </w:pPr>
    </w:p>
    <w:p w14:paraId="36544297" w14:textId="7A2CD269" w:rsidR="00DB60DC" w:rsidRDefault="00DB60DC" w:rsidP="00DB60DC">
      <w:pPr>
        <w:spacing w:line="220" w:lineRule="exact"/>
        <w:rPr>
          <w:rFonts w:ascii="Arial" w:hAnsi="Arial" w:cs="Arial"/>
          <w:sz w:val="18"/>
        </w:rPr>
      </w:pPr>
      <w:r>
        <w:rPr>
          <w:rFonts w:ascii="Arial" w:hAnsi="Arial" w:cs="Arial"/>
          <w:sz w:val="18"/>
          <w:u w:val="single"/>
        </w:rPr>
        <w:t xml:space="preserve">Fourniture et pose d’un </w:t>
      </w:r>
      <w:r>
        <w:rPr>
          <w:rFonts w:ascii="Arial" w:hAnsi="Arial" w:cs="Arial"/>
          <w:b/>
          <w:bCs/>
          <w:sz w:val="18"/>
          <w:u w:val="single"/>
        </w:rPr>
        <w:t xml:space="preserve">mortier drainant ou étanche </w:t>
      </w:r>
      <w:r>
        <w:rPr>
          <w:rFonts w:ascii="Arial" w:hAnsi="Arial" w:cs="Arial"/>
          <w:sz w:val="18"/>
          <w:u w:val="single"/>
        </w:rPr>
        <w:t>constitué des 2 composants suivants</w:t>
      </w:r>
      <w:r>
        <w:rPr>
          <w:rFonts w:ascii="Arial" w:hAnsi="Arial" w:cs="Arial"/>
          <w:sz w:val="18"/>
        </w:rPr>
        <w:t xml:space="preserve"> :</w:t>
      </w:r>
    </w:p>
    <w:p w14:paraId="598B5EE4" w14:textId="77777777" w:rsidR="00DB60DC" w:rsidRDefault="00DB60DC" w:rsidP="00DB60DC">
      <w:pPr>
        <w:pStyle w:val="Retraitcorpsdetexte2"/>
        <w:jc w:val="both"/>
      </w:pPr>
      <w:r>
        <w:t>•</w:t>
      </w:r>
      <w:r>
        <w:tab/>
        <w:t xml:space="preserve"> Résine polyuréthane mono-composante noire, polymérisable à l’air ambiant : de qualité supérieure, elle résistera à un trafic intense de véhicules lourds et légers et sera compatible avec une légère humidité des conditions climatiques tout en conservant ses propriétés mécaniques et esthétiques. Sa pigmentation noire permettra de confondre la saignée dans la chaussée.</w:t>
      </w:r>
    </w:p>
    <w:p w14:paraId="52C427F8" w14:textId="77777777" w:rsidR="00DB60DC" w:rsidRDefault="00DB60DC" w:rsidP="00DB60DC">
      <w:pPr>
        <w:pStyle w:val="Retraitcorpsdetexte3"/>
        <w:numPr>
          <w:ilvl w:val="0"/>
          <w:numId w:val="3"/>
        </w:numPr>
      </w:pPr>
      <w:r>
        <w:t xml:space="preserve">Agrégats : en quartz (silice), la résistance de rupture des cailloux sera définie par une dureté </w:t>
      </w:r>
      <w:proofErr w:type="spellStart"/>
      <w:r>
        <w:t>mohs</w:t>
      </w:r>
      <w:proofErr w:type="spellEnd"/>
      <w:r>
        <w:t xml:space="preserve"> ≥ 7 et la granulométrie variera en fonction de la nature drainante ou étanche du mortier.</w:t>
      </w:r>
    </w:p>
    <w:p w14:paraId="4A3E3873" w14:textId="77777777" w:rsidR="00DB60DC" w:rsidRDefault="00DB60DC" w:rsidP="00DB60DC">
      <w:pPr>
        <w:pStyle w:val="Retraitcorpsdetexte3"/>
      </w:pPr>
    </w:p>
    <w:p w14:paraId="50086812" w14:textId="77777777" w:rsidR="00DB60DC" w:rsidRDefault="00DB60DC" w:rsidP="00DB60DC">
      <w:pPr>
        <w:spacing w:before="60"/>
        <w:rPr>
          <w:rFonts w:ascii="Arial" w:hAnsi="Arial" w:cs="Arial"/>
          <w:sz w:val="18"/>
          <w:szCs w:val="18"/>
        </w:rPr>
      </w:pPr>
      <w:r>
        <w:rPr>
          <w:rFonts w:ascii="Arial" w:hAnsi="Arial" w:cs="Arial"/>
          <w:sz w:val="18"/>
          <w:szCs w:val="18"/>
          <w:u w:val="single"/>
        </w:rPr>
        <w:t>Seront systématiquement refusés</w:t>
      </w:r>
      <w:r>
        <w:rPr>
          <w:rFonts w:ascii="Arial" w:hAnsi="Arial" w:cs="Arial"/>
          <w:sz w:val="18"/>
          <w:szCs w:val="18"/>
        </w:rPr>
        <w:t xml:space="preserve"> :</w:t>
      </w:r>
    </w:p>
    <w:p w14:paraId="6D8D61A3" w14:textId="77777777" w:rsidR="00DB60DC" w:rsidRDefault="00DB60DC" w:rsidP="00DB60DC">
      <w:pPr>
        <w:numPr>
          <w:ilvl w:val="0"/>
          <w:numId w:val="1"/>
        </w:numPr>
        <w:rPr>
          <w:rFonts w:ascii="Arial" w:hAnsi="Arial" w:cs="Arial"/>
          <w:sz w:val="18"/>
        </w:rPr>
      </w:pPr>
      <w:proofErr w:type="gramStart"/>
      <w:r>
        <w:rPr>
          <w:rFonts w:ascii="Arial" w:hAnsi="Arial" w:cs="Arial"/>
          <w:sz w:val="18"/>
        </w:rPr>
        <w:t>les</w:t>
      </w:r>
      <w:proofErr w:type="gramEnd"/>
      <w:r>
        <w:rPr>
          <w:rFonts w:ascii="Arial" w:hAnsi="Arial" w:cs="Arial"/>
          <w:sz w:val="18"/>
        </w:rPr>
        <w:t xml:space="preserve"> résines bi-composantes.</w:t>
      </w:r>
    </w:p>
    <w:p w14:paraId="63E7A805" w14:textId="77777777" w:rsidR="00DB60DC" w:rsidRDefault="00DB60DC" w:rsidP="00DB60DC">
      <w:pPr>
        <w:numPr>
          <w:ilvl w:val="0"/>
          <w:numId w:val="1"/>
        </w:numPr>
        <w:rPr>
          <w:rFonts w:ascii="Arial" w:hAnsi="Arial" w:cs="Arial"/>
          <w:sz w:val="18"/>
        </w:rPr>
      </w:pPr>
      <w:r>
        <w:rPr>
          <w:rFonts w:ascii="Arial" w:hAnsi="Arial" w:cs="Arial"/>
          <w:sz w:val="18"/>
        </w:rPr>
        <w:t>Les résines époxy, acrylique, méthacrylate</w:t>
      </w:r>
    </w:p>
    <w:p w14:paraId="4925A0C2" w14:textId="77777777" w:rsidR="00DB60DC" w:rsidRDefault="00DB60DC" w:rsidP="00DB60DC">
      <w:pPr>
        <w:numPr>
          <w:ilvl w:val="0"/>
          <w:numId w:val="1"/>
        </w:numPr>
        <w:rPr>
          <w:rFonts w:ascii="Arial" w:hAnsi="Arial" w:cs="Arial"/>
          <w:sz w:val="18"/>
        </w:rPr>
      </w:pPr>
      <w:r>
        <w:rPr>
          <w:rFonts w:ascii="Arial" w:hAnsi="Arial" w:cs="Arial"/>
          <w:sz w:val="18"/>
        </w:rPr>
        <w:t>Les agrégats poreux et non lavés.</w:t>
      </w:r>
    </w:p>
    <w:p w14:paraId="4AB62221" w14:textId="77777777" w:rsidR="00E31B74" w:rsidRDefault="00E31B74" w:rsidP="00DB60DC">
      <w:pPr>
        <w:spacing w:before="60"/>
        <w:rPr>
          <w:rFonts w:ascii="Arial" w:hAnsi="Arial"/>
          <w:sz w:val="18"/>
          <w:u w:val="single"/>
        </w:rPr>
      </w:pPr>
    </w:p>
    <w:p w14:paraId="72B53D6F" w14:textId="77777777" w:rsidR="00DB60DC" w:rsidRDefault="00DB60DC" w:rsidP="00DB60DC">
      <w:pPr>
        <w:spacing w:before="60"/>
        <w:rPr>
          <w:rFonts w:ascii="Arial" w:hAnsi="Arial"/>
          <w:sz w:val="18"/>
        </w:rPr>
      </w:pPr>
      <w:r>
        <w:rPr>
          <w:rFonts w:ascii="Arial" w:hAnsi="Arial"/>
          <w:sz w:val="18"/>
          <w:u w:val="single"/>
        </w:rPr>
        <w:t xml:space="preserve">La mise en œuvre </w:t>
      </w:r>
      <w:r>
        <w:rPr>
          <w:rFonts w:ascii="Arial" w:hAnsi="Arial"/>
          <w:sz w:val="18"/>
        </w:rPr>
        <w:t>se fera obligatoirement en trois phases :</w:t>
      </w:r>
    </w:p>
    <w:p w14:paraId="2E02CE27" w14:textId="77777777" w:rsidR="00DB60DC" w:rsidRDefault="00DB60DC" w:rsidP="00DB60DC">
      <w:pPr>
        <w:spacing w:before="60"/>
        <w:rPr>
          <w:rFonts w:ascii="Arial" w:hAnsi="Arial" w:cs="Arial"/>
          <w:sz w:val="18"/>
          <w:szCs w:val="18"/>
          <w:u w:val="single"/>
        </w:rPr>
      </w:pPr>
    </w:p>
    <w:p w14:paraId="3CAB6757" w14:textId="3D781915" w:rsidR="00DB60DC" w:rsidRDefault="00DB60DC" w:rsidP="00DB60DC">
      <w:pPr>
        <w:numPr>
          <w:ilvl w:val="0"/>
          <w:numId w:val="2"/>
        </w:numPr>
        <w:tabs>
          <w:tab w:val="clear" w:pos="360"/>
          <w:tab w:val="num" w:pos="180"/>
        </w:tabs>
        <w:jc w:val="both"/>
        <w:rPr>
          <w:rFonts w:ascii="Arial" w:hAnsi="Arial" w:cs="Arial"/>
          <w:sz w:val="18"/>
        </w:rPr>
      </w:pPr>
      <w:r>
        <w:rPr>
          <w:rFonts w:ascii="Arial" w:hAnsi="Arial" w:cs="Arial"/>
          <w:sz w:val="18"/>
        </w:rPr>
        <w:t>Pose en fond de boucle d’un lit de sable sur 3 cm d’épaisseur, protégeant les fils de boucles.</w:t>
      </w:r>
    </w:p>
    <w:p w14:paraId="43670302" w14:textId="117EE02B" w:rsidR="00E31B74" w:rsidRPr="00E31B74" w:rsidRDefault="00E31B74" w:rsidP="00E31B74">
      <w:pPr>
        <w:jc w:val="both"/>
        <w:rPr>
          <w:rFonts w:ascii="Arial" w:hAnsi="Arial" w:cs="Arial"/>
          <w:b/>
          <w:bCs/>
          <w:sz w:val="18"/>
          <w:u w:val="single"/>
        </w:rPr>
      </w:pPr>
      <w:r>
        <w:rPr>
          <w:rFonts w:ascii="Arial" w:hAnsi="Arial" w:cs="Arial"/>
          <w:sz w:val="18"/>
        </w:rPr>
        <w:t xml:space="preserve">   </w:t>
      </w:r>
      <w:r w:rsidRPr="00E31B74">
        <w:rPr>
          <w:rFonts w:ascii="Arial" w:hAnsi="Arial" w:cs="Arial"/>
          <w:b/>
          <w:bCs/>
          <w:sz w:val="18"/>
          <w:u w:val="single"/>
        </w:rPr>
        <w:t xml:space="preserve">BOUCLE DRAINANTE : </w:t>
      </w:r>
    </w:p>
    <w:p w14:paraId="2E5F4872" w14:textId="35D5DB7A" w:rsidR="00E31B74" w:rsidRPr="00E31B74" w:rsidRDefault="00DB60DC" w:rsidP="00E31B74">
      <w:pPr>
        <w:numPr>
          <w:ilvl w:val="0"/>
          <w:numId w:val="2"/>
        </w:numPr>
        <w:tabs>
          <w:tab w:val="clear" w:pos="360"/>
          <w:tab w:val="num" w:pos="180"/>
        </w:tabs>
        <w:jc w:val="both"/>
        <w:rPr>
          <w:rFonts w:ascii="Arial" w:hAnsi="Arial" w:cs="Arial"/>
          <w:sz w:val="18"/>
        </w:rPr>
      </w:pPr>
      <w:r>
        <w:rPr>
          <w:rFonts w:ascii="Arial" w:hAnsi="Arial" w:cs="Arial"/>
          <w:sz w:val="18"/>
        </w:rPr>
        <w:t>Pose d’un lit de mortier étanche sur 1cm d’épaisseur, afin d’isoler les fils de l’humidité. L’agrégat sera spécialement calibré (0,6/1,6mm) pour rendre le mortier étanche</w:t>
      </w:r>
    </w:p>
    <w:p w14:paraId="4F7D781D" w14:textId="6851B760" w:rsidR="00DB60DC" w:rsidRDefault="00DB60DC" w:rsidP="00DB60DC">
      <w:pPr>
        <w:numPr>
          <w:ilvl w:val="0"/>
          <w:numId w:val="2"/>
        </w:numPr>
        <w:tabs>
          <w:tab w:val="clear" w:pos="360"/>
          <w:tab w:val="num" w:pos="180"/>
        </w:tabs>
        <w:jc w:val="both"/>
        <w:rPr>
          <w:rFonts w:ascii="Arial" w:hAnsi="Arial" w:cs="Arial"/>
          <w:sz w:val="18"/>
        </w:rPr>
      </w:pPr>
      <w:proofErr w:type="gramStart"/>
      <w:r>
        <w:rPr>
          <w:rFonts w:ascii="Arial" w:hAnsi="Arial" w:cs="Arial"/>
          <w:sz w:val="18"/>
        </w:rPr>
        <w:t>Pose .en</w:t>
      </w:r>
      <w:proofErr w:type="gramEnd"/>
      <w:r>
        <w:rPr>
          <w:rFonts w:ascii="Arial" w:hAnsi="Arial" w:cs="Arial"/>
          <w:sz w:val="18"/>
        </w:rPr>
        <w:t xml:space="preserve"> partie supérieure de boucle, d’un mortier drainant sur 3 cm d’épaisseur, La granulométrie de l’agrégat, spécialement calibré (2/4mm) permettra de conserver un pouvoir filtrant et des propriétés mécaniques en rapport avec les performances des autres composants du mortier.</w:t>
      </w:r>
    </w:p>
    <w:p w14:paraId="702BEFCE" w14:textId="77777777" w:rsidR="00E31B74" w:rsidRDefault="00E31B74" w:rsidP="00E31B74">
      <w:pPr>
        <w:jc w:val="both"/>
        <w:rPr>
          <w:rFonts w:ascii="Arial" w:hAnsi="Arial" w:cs="Arial"/>
          <w:sz w:val="18"/>
        </w:rPr>
      </w:pPr>
      <w:r w:rsidRPr="00E31B74">
        <w:rPr>
          <w:rFonts w:ascii="Arial" w:hAnsi="Arial" w:cs="Arial"/>
          <w:sz w:val="18"/>
        </w:rPr>
        <w:t xml:space="preserve">   </w:t>
      </w:r>
    </w:p>
    <w:p w14:paraId="44C85B66" w14:textId="471197E6" w:rsidR="00E31B74" w:rsidRDefault="00E31B74" w:rsidP="00E31B74">
      <w:pPr>
        <w:jc w:val="both"/>
        <w:rPr>
          <w:rFonts w:ascii="Arial" w:hAnsi="Arial" w:cs="Arial"/>
          <w:b/>
          <w:bCs/>
          <w:sz w:val="18"/>
          <w:u w:val="single"/>
        </w:rPr>
      </w:pPr>
      <w:r w:rsidRPr="00E31B74">
        <w:rPr>
          <w:rFonts w:ascii="Arial" w:hAnsi="Arial" w:cs="Arial"/>
          <w:sz w:val="18"/>
        </w:rPr>
        <w:t xml:space="preserve"> </w:t>
      </w:r>
      <w:r w:rsidRPr="00E31B74">
        <w:rPr>
          <w:rFonts w:ascii="Arial" w:hAnsi="Arial" w:cs="Arial"/>
          <w:b/>
          <w:bCs/>
          <w:sz w:val="18"/>
          <w:u w:val="single"/>
        </w:rPr>
        <w:t xml:space="preserve">BOUCLE </w:t>
      </w:r>
      <w:r>
        <w:rPr>
          <w:rFonts w:ascii="Arial" w:hAnsi="Arial" w:cs="Arial"/>
          <w:b/>
          <w:bCs/>
          <w:sz w:val="18"/>
          <w:u w:val="single"/>
        </w:rPr>
        <w:t>ETANCHE</w:t>
      </w:r>
      <w:r w:rsidRPr="00E31B74">
        <w:rPr>
          <w:rFonts w:ascii="Arial" w:hAnsi="Arial" w:cs="Arial"/>
          <w:b/>
          <w:bCs/>
          <w:sz w:val="18"/>
          <w:u w:val="single"/>
        </w:rPr>
        <w:t> :</w:t>
      </w:r>
    </w:p>
    <w:p w14:paraId="58D22B31" w14:textId="118C73D7" w:rsidR="00E31B74" w:rsidRPr="00E31B74" w:rsidRDefault="00E31B74" w:rsidP="00E31B74">
      <w:pPr>
        <w:numPr>
          <w:ilvl w:val="0"/>
          <w:numId w:val="2"/>
        </w:numPr>
        <w:tabs>
          <w:tab w:val="clear" w:pos="360"/>
          <w:tab w:val="num" w:pos="180"/>
        </w:tabs>
        <w:jc w:val="both"/>
        <w:rPr>
          <w:rFonts w:ascii="Arial" w:hAnsi="Arial" w:cs="Arial"/>
          <w:sz w:val="18"/>
        </w:rPr>
      </w:pPr>
      <w:proofErr w:type="gramStart"/>
      <w:r>
        <w:rPr>
          <w:rFonts w:ascii="Arial" w:hAnsi="Arial" w:cs="Arial"/>
          <w:sz w:val="18"/>
        </w:rPr>
        <w:lastRenderedPageBreak/>
        <w:t>Pose .en</w:t>
      </w:r>
      <w:proofErr w:type="gramEnd"/>
      <w:r>
        <w:rPr>
          <w:rFonts w:ascii="Arial" w:hAnsi="Arial" w:cs="Arial"/>
          <w:sz w:val="18"/>
        </w:rPr>
        <w:t xml:space="preserve"> partie supérieure de boucle, d’un mortier </w:t>
      </w:r>
      <w:r>
        <w:rPr>
          <w:rFonts w:ascii="Arial" w:hAnsi="Arial" w:cs="Arial"/>
          <w:sz w:val="18"/>
        </w:rPr>
        <w:t>étanche</w:t>
      </w:r>
      <w:r>
        <w:rPr>
          <w:rFonts w:ascii="Arial" w:hAnsi="Arial" w:cs="Arial"/>
          <w:sz w:val="18"/>
        </w:rPr>
        <w:t xml:space="preserve"> sur </w:t>
      </w:r>
      <w:r>
        <w:rPr>
          <w:rFonts w:ascii="Arial" w:hAnsi="Arial" w:cs="Arial"/>
          <w:sz w:val="18"/>
        </w:rPr>
        <w:t>4</w:t>
      </w:r>
      <w:r>
        <w:rPr>
          <w:rFonts w:ascii="Arial" w:hAnsi="Arial" w:cs="Arial"/>
          <w:sz w:val="18"/>
        </w:rPr>
        <w:t xml:space="preserve"> cm d’épaisseur, La granulométrie de l’agrégat, spécialement calibré (</w:t>
      </w:r>
      <w:r>
        <w:rPr>
          <w:rFonts w:ascii="Arial" w:hAnsi="Arial" w:cs="Arial"/>
          <w:sz w:val="18"/>
        </w:rPr>
        <w:t>0</w:t>
      </w:r>
      <w:r>
        <w:rPr>
          <w:rFonts w:ascii="Arial" w:hAnsi="Arial" w:cs="Arial"/>
          <w:sz w:val="18"/>
        </w:rPr>
        <w:t>/</w:t>
      </w:r>
      <w:r>
        <w:rPr>
          <w:rFonts w:ascii="Arial" w:hAnsi="Arial" w:cs="Arial"/>
          <w:sz w:val="18"/>
        </w:rPr>
        <w:t xml:space="preserve">6 – 1,6 </w:t>
      </w:r>
      <w:r>
        <w:rPr>
          <w:rFonts w:ascii="Arial" w:hAnsi="Arial" w:cs="Arial"/>
          <w:sz w:val="18"/>
        </w:rPr>
        <w:t>mm</w:t>
      </w:r>
      <w:r>
        <w:rPr>
          <w:rFonts w:ascii="Arial" w:hAnsi="Arial" w:cs="Arial"/>
          <w:sz w:val="18"/>
        </w:rPr>
        <w:t xml:space="preserve"> NATCOLOR S32</w:t>
      </w:r>
      <w:r>
        <w:rPr>
          <w:rFonts w:ascii="Arial" w:hAnsi="Arial" w:cs="Arial"/>
          <w:sz w:val="18"/>
        </w:rPr>
        <w:t xml:space="preserve">) permettra de conserver un pouvoir </w:t>
      </w:r>
      <w:r>
        <w:rPr>
          <w:rFonts w:ascii="Arial" w:hAnsi="Arial" w:cs="Arial"/>
          <w:sz w:val="18"/>
        </w:rPr>
        <w:t>étanche</w:t>
      </w:r>
      <w:r>
        <w:rPr>
          <w:rFonts w:ascii="Arial" w:hAnsi="Arial" w:cs="Arial"/>
          <w:sz w:val="18"/>
        </w:rPr>
        <w:t xml:space="preserve"> et des propriétés mécaniques en rapport avec les performances des autres composants du mortier.</w:t>
      </w:r>
    </w:p>
    <w:p w14:paraId="1B75DB3C" w14:textId="77777777" w:rsidR="00DB60DC" w:rsidRDefault="00DB60DC" w:rsidP="00DB60DC">
      <w:pPr>
        <w:numPr>
          <w:ilvl w:val="0"/>
          <w:numId w:val="2"/>
        </w:numPr>
        <w:tabs>
          <w:tab w:val="clear" w:pos="360"/>
          <w:tab w:val="num" w:pos="180"/>
        </w:tabs>
        <w:jc w:val="both"/>
        <w:rPr>
          <w:rFonts w:ascii="Arial" w:hAnsi="Arial" w:cs="Arial"/>
          <w:sz w:val="18"/>
        </w:rPr>
      </w:pPr>
      <w:r>
        <w:rPr>
          <w:rFonts w:ascii="Arial" w:hAnsi="Arial" w:cs="Arial"/>
          <w:sz w:val="18"/>
        </w:rPr>
        <w:t>La mise en œuvre comprendra également le nettoyage du chantier et l’enlèvement des matériaux.</w:t>
      </w:r>
    </w:p>
    <w:p w14:paraId="13685974" w14:textId="77777777" w:rsidR="00DB60DC" w:rsidRDefault="00DB60DC" w:rsidP="00DB60DC">
      <w:pPr>
        <w:numPr>
          <w:ilvl w:val="0"/>
          <w:numId w:val="2"/>
        </w:numPr>
        <w:tabs>
          <w:tab w:val="clear" w:pos="360"/>
          <w:tab w:val="num" w:pos="180"/>
        </w:tabs>
        <w:jc w:val="both"/>
        <w:rPr>
          <w:rFonts w:ascii="Arial" w:hAnsi="Arial" w:cs="Arial"/>
          <w:sz w:val="18"/>
        </w:rPr>
      </w:pPr>
      <w:r>
        <w:rPr>
          <w:rFonts w:ascii="Arial" w:hAnsi="Arial" w:cs="Arial"/>
          <w:sz w:val="18"/>
        </w:rPr>
        <w:t>L’Entreprise préservera le chantier jusqu’à la polymérisation complète du mortier par une signalétique et/ou une protection de sécurité adaptée.</w:t>
      </w:r>
    </w:p>
    <w:p w14:paraId="253C63A6" w14:textId="77777777" w:rsidR="00DB60DC" w:rsidRDefault="00DB60DC" w:rsidP="00DB60DC">
      <w:pPr>
        <w:spacing w:line="220" w:lineRule="exact"/>
      </w:pPr>
    </w:p>
    <w:p w14:paraId="3D6423B0" w14:textId="0E30E391" w:rsidR="00E83CD3" w:rsidRPr="00E31B74" w:rsidRDefault="00DB60DC">
      <w:pPr>
        <w:rPr>
          <w:rFonts w:ascii="Arial" w:hAnsi="Arial" w:cs="Arial"/>
          <w:b/>
          <w:bCs/>
          <w:sz w:val="18"/>
          <w:szCs w:val="18"/>
        </w:rPr>
      </w:pPr>
      <w:r w:rsidRPr="00E31B74">
        <w:rPr>
          <w:rFonts w:ascii="Arial" w:hAnsi="Arial" w:cs="Arial"/>
          <w:b/>
          <w:bCs/>
          <w:sz w:val="18"/>
          <w:szCs w:val="18"/>
        </w:rPr>
        <w:t xml:space="preserve">Granulométrie : </w:t>
      </w:r>
    </w:p>
    <w:p w14:paraId="0496EC93" w14:textId="2CFE6E0A" w:rsidR="00DB60DC" w:rsidRDefault="00DB60DC"/>
    <w:p w14:paraId="37D036AC" w14:textId="6A782923" w:rsidR="00DB60DC" w:rsidRPr="00E31B74" w:rsidRDefault="00DB60DC" w:rsidP="00DB60DC">
      <w:pPr>
        <w:pStyle w:val="Paragraphedeliste"/>
        <w:numPr>
          <w:ilvl w:val="0"/>
          <w:numId w:val="2"/>
        </w:numPr>
        <w:rPr>
          <w:rFonts w:ascii="Arial" w:hAnsi="Arial" w:cs="Arial"/>
          <w:sz w:val="18"/>
          <w:szCs w:val="18"/>
        </w:rPr>
      </w:pPr>
      <w:r w:rsidRPr="00E31B74">
        <w:rPr>
          <w:rFonts w:ascii="Arial" w:hAnsi="Arial" w:cs="Arial"/>
          <w:sz w:val="18"/>
          <w:szCs w:val="18"/>
        </w:rPr>
        <w:t xml:space="preserve">Etanche </w:t>
      </w:r>
      <w:r w:rsidRPr="00E31B74">
        <w:rPr>
          <w:rFonts w:ascii="Arial" w:hAnsi="Arial" w:cs="Arial"/>
          <w:sz w:val="18"/>
          <w:szCs w:val="18"/>
        </w:rPr>
        <w:sym w:font="Wingdings" w:char="F0E0"/>
      </w:r>
      <w:r w:rsidRPr="00E31B74">
        <w:rPr>
          <w:rFonts w:ascii="Arial" w:hAnsi="Arial" w:cs="Arial"/>
          <w:sz w:val="18"/>
          <w:szCs w:val="18"/>
        </w:rPr>
        <w:t xml:space="preserve"> 0.6/1.6 mm</w:t>
      </w:r>
    </w:p>
    <w:p w14:paraId="58CC7A3C" w14:textId="3FFAA75F" w:rsidR="00DB60DC" w:rsidRPr="00E31B74" w:rsidRDefault="00DB60DC" w:rsidP="00DB60DC">
      <w:pPr>
        <w:pStyle w:val="Paragraphedeliste"/>
        <w:numPr>
          <w:ilvl w:val="0"/>
          <w:numId w:val="2"/>
        </w:numPr>
        <w:rPr>
          <w:rFonts w:ascii="Arial" w:hAnsi="Arial" w:cs="Arial"/>
          <w:sz w:val="18"/>
          <w:szCs w:val="18"/>
        </w:rPr>
      </w:pPr>
      <w:r w:rsidRPr="00E31B74">
        <w:rPr>
          <w:rFonts w:ascii="Arial" w:hAnsi="Arial" w:cs="Arial"/>
          <w:sz w:val="18"/>
          <w:szCs w:val="18"/>
        </w:rPr>
        <w:t>Drainant </w:t>
      </w:r>
      <w:r w:rsidRPr="00E31B74">
        <w:rPr>
          <w:rFonts w:ascii="Arial" w:hAnsi="Arial" w:cs="Arial"/>
          <w:sz w:val="18"/>
          <w:szCs w:val="18"/>
        </w:rPr>
        <w:sym w:font="Wingdings" w:char="F0E0"/>
      </w:r>
      <w:r w:rsidRPr="00E31B74">
        <w:rPr>
          <w:rFonts w:ascii="Arial" w:hAnsi="Arial" w:cs="Arial"/>
          <w:sz w:val="18"/>
          <w:szCs w:val="18"/>
        </w:rPr>
        <w:t xml:space="preserve">      2/4 mm </w:t>
      </w:r>
    </w:p>
    <w:p w14:paraId="0DF3C4E0" w14:textId="6FF0792F" w:rsidR="00E24C1A" w:rsidRPr="00E31B74" w:rsidRDefault="00E24C1A" w:rsidP="00E24C1A">
      <w:pPr>
        <w:rPr>
          <w:rFonts w:ascii="Arial" w:hAnsi="Arial" w:cs="Arial"/>
          <w:sz w:val="18"/>
          <w:szCs w:val="18"/>
        </w:rPr>
      </w:pPr>
    </w:p>
    <w:p w14:paraId="7765FBC7" w14:textId="1E78FD4D" w:rsidR="00E24C1A" w:rsidRPr="00E31B74" w:rsidRDefault="00E24C1A" w:rsidP="00E24C1A">
      <w:pPr>
        <w:rPr>
          <w:rFonts w:ascii="Arial" w:hAnsi="Arial" w:cs="Arial"/>
          <w:sz w:val="18"/>
          <w:szCs w:val="18"/>
        </w:rPr>
      </w:pPr>
    </w:p>
    <w:p w14:paraId="229A3E21" w14:textId="01F886A5" w:rsidR="00E24C1A" w:rsidRPr="00E31B74" w:rsidRDefault="00E31B74" w:rsidP="00E24C1A">
      <w:pPr>
        <w:rPr>
          <w:rFonts w:ascii="Arial" w:hAnsi="Arial" w:cs="Arial"/>
          <w:b/>
          <w:bCs/>
        </w:rPr>
      </w:pPr>
      <w:r>
        <w:rPr>
          <w:rFonts w:ascii="Arial" w:hAnsi="Arial" w:cs="Arial"/>
          <w:b/>
          <w:bCs/>
        </w:rPr>
        <w:t xml:space="preserve">Boucle </w:t>
      </w:r>
      <w:proofErr w:type="spellStart"/>
      <w:r w:rsidR="00E24C1A" w:rsidRPr="00E31B74">
        <w:rPr>
          <w:rFonts w:ascii="Arial" w:hAnsi="Arial" w:cs="Arial"/>
          <w:b/>
          <w:bCs/>
        </w:rPr>
        <w:t>Siredo</w:t>
      </w:r>
      <w:proofErr w:type="spellEnd"/>
      <w:r w:rsidR="00E24C1A" w:rsidRPr="00E31B74">
        <w:rPr>
          <w:rFonts w:ascii="Arial" w:hAnsi="Arial" w:cs="Arial"/>
          <w:b/>
          <w:bCs/>
        </w:rPr>
        <w:t xml:space="preserve"> : </w:t>
      </w:r>
    </w:p>
    <w:p w14:paraId="39035911" w14:textId="1FD17FE6" w:rsidR="00E24C1A" w:rsidRPr="00E31B74" w:rsidRDefault="00E24C1A" w:rsidP="00E24C1A">
      <w:pPr>
        <w:rPr>
          <w:rFonts w:ascii="Arial" w:hAnsi="Arial" w:cs="Arial"/>
          <w:sz w:val="18"/>
          <w:szCs w:val="18"/>
        </w:rPr>
      </w:pPr>
    </w:p>
    <w:p w14:paraId="64C32624" w14:textId="4324681B" w:rsidR="00E24C1A" w:rsidRPr="00E31B74" w:rsidRDefault="00E24C1A" w:rsidP="00E24C1A">
      <w:pPr>
        <w:rPr>
          <w:rFonts w:ascii="Arial" w:hAnsi="Arial" w:cs="Arial"/>
          <w:noProof/>
          <w:sz w:val="18"/>
          <w:szCs w:val="18"/>
        </w:rPr>
      </w:pPr>
      <w:r w:rsidRPr="00E31B74">
        <w:rPr>
          <w:rFonts w:ascii="Arial" w:hAnsi="Arial" w:cs="Arial"/>
          <w:noProof/>
          <w:sz w:val="18"/>
          <w:szCs w:val="18"/>
        </w:rPr>
        <w:drawing>
          <wp:anchor distT="0" distB="0" distL="114300" distR="114300" simplePos="0" relativeHeight="251663360" behindDoc="0" locked="0" layoutInCell="1" allowOverlap="1" wp14:anchorId="1DD01B3C" wp14:editId="5821950A">
            <wp:simplePos x="0" y="0"/>
            <wp:positionH relativeFrom="margin">
              <wp:posOffset>16883</wp:posOffset>
            </wp:positionH>
            <wp:positionV relativeFrom="paragraph">
              <wp:posOffset>7921</wp:posOffset>
            </wp:positionV>
            <wp:extent cx="3490077" cy="1725697"/>
            <wp:effectExtent l="0" t="0" r="0" b="825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04189" cy="1732675"/>
                    </a:xfrm>
                    <a:prstGeom prst="rect">
                      <a:avLst/>
                    </a:prstGeom>
                  </pic:spPr>
                </pic:pic>
              </a:graphicData>
            </a:graphic>
            <wp14:sizeRelH relativeFrom="page">
              <wp14:pctWidth>0</wp14:pctWidth>
            </wp14:sizeRelH>
            <wp14:sizeRelV relativeFrom="page">
              <wp14:pctHeight>0</wp14:pctHeight>
            </wp14:sizeRelV>
          </wp:anchor>
        </w:drawing>
      </w:r>
    </w:p>
    <w:p w14:paraId="303FE590" w14:textId="77777777" w:rsidR="00E24C1A" w:rsidRPr="00E31B74" w:rsidRDefault="00E24C1A" w:rsidP="00E24C1A">
      <w:pPr>
        <w:rPr>
          <w:rFonts w:ascii="Arial" w:hAnsi="Arial" w:cs="Arial"/>
          <w:noProof/>
          <w:sz w:val="18"/>
          <w:szCs w:val="18"/>
        </w:rPr>
      </w:pPr>
    </w:p>
    <w:p w14:paraId="78CBD360" w14:textId="21DC32B5" w:rsidR="00E24C1A" w:rsidRPr="00E31B74" w:rsidRDefault="00E24C1A" w:rsidP="00E24C1A">
      <w:pPr>
        <w:rPr>
          <w:rFonts w:ascii="Arial" w:hAnsi="Arial" w:cs="Arial"/>
          <w:noProof/>
          <w:sz w:val="18"/>
          <w:szCs w:val="18"/>
        </w:rPr>
      </w:pPr>
    </w:p>
    <w:p w14:paraId="5A0B920D" w14:textId="66BAAD92" w:rsidR="00E24C1A" w:rsidRPr="00E31B74" w:rsidRDefault="00E24C1A" w:rsidP="00E24C1A">
      <w:pPr>
        <w:rPr>
          <w:rFonts w:ascii="Arial" w:hAnsi="Arial" w:cs="Arial"/>
          <w:sz w:val="18"/>
          <w:szCs w:val="18"/>
        </w:rPr>
      </w:pPr>
    </w:p>
    <w:p w14:paraId="22A1AB1C" w14:textId="2F2E0852" w:rsidR="00E24C1A" w:rsidRPr="00E31B74" w:rsidRDefault="00E24C1A" w:rsidP="00E24C1A">
      <w:pPr>
        <w:rPr>
          <w:rFonts w:ascii="Arial" w:hAnsi="Arial" w:cs="Arial"/>
          <w:sz w:val="18"/>
          <w:szCs w:val="18"/>
        </w:rPr>
      </w:pPr>
    </w:p>
    <w:p w14:paraId="1401FFA4" w14:textId="2BB905DB" w:rsidR="00E24C1A" w:rsidRPr="00E31B74" w:rsidRDefault="00E24C1A" w:rsidP="00E24C1A">
      <w:pPr>
        <w:rPr>
          <w:rFonts w:ascii="Arial" w:hAnsi="Arial" w:cs="Arial"/>
          <w:sz w:val="18"/>
          <w:szCs w:val="18"/>
        </w:rPr>
      </w:pPr>
    </w:p>
    <w:p w14:paraId="74225CC6" w14:textId="654E1D4D" w:rsidR="00E24C1A" w:rsidRPr="00E31B74" w:rsidRDefault="00E24C1A" w:rsidP="00E24C1A">
      <w:pPr>
        <w:rPr>
          <w:rFonts w:ascii="Arial" w:hAnsi="Arial" w:cs="Arial"/>
          <w:sz w:val="18"/>
          <w:szCs w:val="18"/>
        </w:rPr>
      </w:pPr>
    </w:p>
    <w:p w14:paraId="00C6F91B" w14:textId="6C4F2406" w:rsidR="00E24C1A" w:rsidRPr="00E31B74" w:rsidRDefault="00E24C1A" w:rsidP="00E24C1A">
      <w:pPr>
        <w:rPr>
          <w:rFonts w:ascii="Arial" w:hAnsi="Arial" w:cs="Arial"/>
          <w:sz w:val="18"/>
          <w:szCs w:val="18"/>
        </w:rPr>
      </w:pPr>
    </w:p>
    <w:p w14:paraId="3325E242" w14:textId="4F65C888" w:rsidR="00E24C1A" w:rsidRPr="00E31B74" w:rsidRDefault="00E24C1A" w:rsidP="00E24C1A">
      <w:pPr>
        <w:rPr>
          <w:rFonts w:ascii="Arial" w:hAnsi="Arial" w:cs="Arial"/>
          <w:sz w:val="18"/>
          <w:szCs w:val="18"/>
        </w:rPr>
      </w:pPr>
    </w:p>
    <w:p w14:paraId="0ECAD8FC" w14:textId="16F2EB47" w:rsidR="00E24C1A" w:rsidRPr="00E31B74" w:rsidRDefault="00E24C1A" w:rsidP="00E24C1A">
      <w:pPr>
        <w:rPr>
          <w:rFonts w:ascii="Arial" w:hAnsi="Arial" w:cs="Arial"/>
          <w:sz w:val="18"/>
          <w:szCs w:val="18"/>
        </w:rPr>
      </w:pPr>
    </w:p>
    <w:p w14:paraId="0038D152" w14:textId="1EC2F80E" w:rsidR="00E24C1A" w:rsidRPr="00E31B74" w:rsidRDefault="00E24C1A" w:rsidP="00E24C1A">
      <w:pPr>
        <w:rPr>
          <w:rFonts w:ascii="Arial" w:hAnsi="Arial" w:cs="Arial"/>
          <w:sz w:val="18"/>
          <w:szCs w:val="18"/>
        </w:rPr>
      </w:pPr>
    </w:p>
    <w:p w14:paraId="5E0E7B68" w14:textId="6CA1231D" w:rsidR="00E24C1A" w:rsidRPr="00E31B74" w:rsidRDefault="00E24C1A" w:rsidP="00E24C1A">
      <w:pPr>
        <w:rPr>
          <w:rFonts w:ascii="Arial" w:hAnsi="Arial" w:cs="Arial"/>
          <w:sz w:val="18"/>
          <w:szCs w:val="18"/>
        </w:rPr>
      </w:pPr>
    </w:p>
    <w:p w14:paraId="7CCD03AC" w14:textId="17D84868" w:rsidR="00E24C1A" w:rsidRPr="00E31B74" w:rsidRDefault="00E24C1A" w:rsidP="00E24C1A">
      <w:pPr>
        <w:rPr>
          <w:rFonts w:ascii="Arial" w:hAnsi="Arial" w:cs="Arial"/>
          <w:b/>
          <w:bCs/>
          <w:sz w:val="18"/>
          <w:szCs w:val="18"/>
        </w:rPr>
      </w:pPr>
      <w:r w:rsidRPr="00E31B74">
        <w:rPr>
          <w:rFonts w:ascii="Arial" w:hAnsi="Arial" w:cs="Arial"/>
          <w:b/>
          <w:bCs/>
          <w:sz w:val="18"/>
          <w:szCs w:val="18"/>
        </w:rPr>
        <w:t xml:space="preserve">Utilisation : </w:t>
      </w:r>
    </w:p>
    <w:p w14:paraId="54FAEEAA" w14:textId="39A2DA15" w:rsidR="00E24C1A" w:rsidRPr="00E31B74" w:rsidRDefault="00E24C1A" w:rsidP="00E24C1A">
      <w:pPr>
        <w:rPr>
          <w:rFonts w:ascii="Arial" w:hAnsi="Arial" w:cs="Arial"/>
          <w:b/>
          <w:bCs/>
          <w:sz w:val="18"/>
          <w:szCs w:val="18"/>
        </w:rPr>
      </w:pPr>
    </w:p>
    <w:p w14:paraId="379527CE" w14:textId="4F65EFD2" w:rsidR="00E24C1A" w:rsidRPr="00E31B74" w:rsidRDefault="00E24C1A" w:rsidP="00E24C1A">
      <w:pPr>
        <w:rPr>
          <w:rFonts w:ascii="Arial" w:hAnsi="Arial" w:cs="Arial"/>
          <w:sz w:val="18"/>
          <w:szCs w:val="18"/>
        </w:rPr>
      </w:pPr>
      <w:r w:rsidRPr="00E31B74">
        <w:rPr>
          <w:rFonts w:ascii="Arial" w:hAnsi="Arial" w:cs="Arial"/>
          <w:sz w:val="18"/>
          <w:szCs w:val="18"/>
        </w:rPr>
        <w:t xml:space="preserve">Après installation de la boucle dans son lit de sable, suivant les normes </w:t>
      </w:r>
      <w:proofErr w:type="spellStart"/>
      <w:r w:rsidRPr="00E31B74">
        <w:rPr>
          <w:rFonts w:ascii="Arial" w:hAnsi="Arial" w:cs="Arial"/>
          <w:sz w:val="18"/>
          <w:szCs w:val="18"/>
        </w:rPr>
        <w:t>Siredo</w:t>
      </w:r>
      <w:proofErr w:type="spellEnd"/>
      <w:r w:rsidRPr="00E31B74">
        <w:rPr>
          <w:rFonts w:ascii="Arial" w:hAnsi="Arial" w:cs="Arial"/>
          <w:sz w:val="18"/>
          <w:szCs w:val="18"/>
        </w:rPr>
        <w:t xml:space="preserve">, assurer l’étanchéité entre le grave bitume et le drainant, avec un mortier </w:t>
      </w:r>
      <w:proofErr w:type="spellStart"/>
      <w:r w:rsidRPr="00E31B74">
        <w:rPr>
          <w:rFonts w:ascii="Arial" w:hAnsi="Arial" w:cs="Arial"/>
          <w:sz w:val="18"/>
          <w:szCs w:val="18"/>
        </w:rPr>
        <w:t>Technoboucles</w:t>
      </w:r>
      <w:proofErr w:type="spellEnd"/>
      <w:r w:rsidRPr="00E31B74">
        <w:rPr>
          <w:rFonts w:ascii="Arial" w:hAnsi="Arial" w:cs="Arial"/>
          <w:sz w:val="18"/>
          <w:szCs w:val="18"/>
        </w:rPr>
        <w:t xml:space="preserve"> et des sable fin (1/6mm)</w:t>
      </w:r>
    </w:p>
    <w:p w14:paraId="14AE298D" w14:textId="7E986A12" w:rsidR="00E24C1A" w:rsidRPr="00E31B74" w:rsidRDefault="00E24C1A" w:rsidP="00E24C1A">
      <w:pPr>
        <w:rPr>
          <w:rFonts w:ascii="Arial" w:hAnsi="Arial" w:cs="Arial"/>
          <w:sz w:val="18"/>
          <w:szCs w:val="18"/>
        </w:rPr>
      </w:pPr>
      <w:r w:rsidRPr="00E31B74">
        <w:rPr>
          <w:rFonts w:ascii="Arial" w:hAnsi="Arial" w:cs="Arial"/>
          <w:sz w:val="18"/>
          <w:szCs w:val="18"/>
        </w:rPr>
        <w:t xml:space="preserve">Combler </w:t>
      </w:r>
      <w:proofErr w:type="spellStart"/>
      <w:r w:rsidRPr="00E31B74">
        <w:rPr>
          <w:rFonts w:ascii="Arial" w:hAnsi="Arial" w:cs="Arial"/>
          <w:sz w:val="18"/>
          <w:szCs w:val="18"/>
        </w:rPr>
        <w:t>juqu’à</w:t>
      </w:r>
      <w:proofErr w:type="spellEnd"/>
      <w:r w:rsidRPr="00E31B74">
        <w:rPr>
          <w:rFonts w:ascii="Arial" w:hAnsi="Arial" w:cs="Arial"/>
          <w:sz w:val="18"/>
          <w:szCs w:val="18"/>
        </w:rPr>
        <w:t xml:space="preserve"> environ 1 mm en dessous de la chaussée avec un mortier </w:t>
      </w:r>
      <w:proofErr w:type="spellStart"/>
      <w:r w:rsidRPr="00E31B74">
        <w:rPr>
          <w:rFonts w:ascii="Arial" w:hAnsi="Arial" w:cs="Arial"/>
          <w:sz w:val="18"/>
          <w:szCs w:val="18"/>
        </w:rPr>
        <w:t>Technoboucles</w:t>
      </w:r>
      <w:proofErr w:type="spellEnd"/>
      <w:r w:rsidRPr="00E31B74">
        <w:rPr>
          <w:rFonts w:ascii="Arial" w:hAnsi="Arial" w:cs="Arial"/>
          <w:sz w:val="18"/>
          <w:szCs w:val="18"/>
        </w:rPr>
        <w:t xml:space="preserve"> et de silice </w:t>
      </w:r>
      <w:proofErr w:type="spellStart"/>
      <w:r w:rsidRPr="00E31B74">
        <w:rPr>
          <w:rFonts w:ascii="Arial" w:hAnsi="Arial" w:cs="Arial"/>
          <w:sz w:val="18"/>
          <w:szCs w:val="18"/>
        </w:rPr>
        <w:t>Natcolor</w:t>
      </w:r>
      <w:proofErr w:type="spellEnd"/>
      <w:r w:rsidRPr="00E31B74">
        <w:rPr>
          <w:rFonts w:ascii="Arial" w:hAnsi="Arial" w:cs="Arial"/>
          <w:sz w:val="18"/>
          <w:szCs w:val="18"/>
        </w:rPr>
        <w:t xml:space="preserve"> S38 (2/4 mm) proportion 1/20</w:t>
      </w:r>
    </w:p>
    <w:p w14:paraId="382A2FF2" w14:textId="457E370C" w:rsidR="00E24C1A" w:rsidRPr="00E31B74" w:rsidRDefault="00E24C1A" w:rsidP="00E24C1A">
      <w:pPr>
        <w:rPr>
          <w:rFonts w:ascii="Arial" w:hAnsi="Arial" w:cs="Arial"/>
          <w:sz w:val="18"/>
          <w:szCs w:val="18"/>
        </w:rPr>
      </w:pPr>
    </w:p>
    <w:p w14:paraId="1612A2ED" w14:textId="1C7F1D6A" w:rsidR="00E24C1A" w:rsidRPr="00E31B74" w:rsidRDefault="00E24C1A" w:rsidP="00E24C1A">
      <w:pPr>
        <w:rPr>
          <w:rFonts w:ascii="Arial" w:hAnsi="Arial" w:cs="Arial"/>
          <w:b/>
          <w:bCs/>
          <w:sz w:val="18"/>
          <w:szCs w:val="18"/>
        </w:rPr>
      </w:pPr>
      <w:r w:rsidRPr="00E31B74">
        <w:rPr>
          <w:rFonts w:ascii="Arial" w:hAnsi="Arial" w:cs="Arial"/>
          <w:b/>
          <w:bCs/>
          <w:sz w:val="18"/>
          <w:szCs w:val="18"/>
        </w:rPr>
        <w:t xml:space="preserve">Avantage : </w:t>
      </w:r>
    </w:p>
    <w:p w14:paraId="0D3AE21B" w14:textId="53983C6E" w:rsidR="00E24C1A" w:rsidRPr="00E31B74" w:rsidRDefault="00E24C1A" w:rsidP="00E24C1A">
      <w:pPr>
        <w:rPr>
          <w:rFonts w:ascii="Arial" w:hAnsi="Arial" w:cs="Arial"/>
          <w:sz w:val="18"/>
          <w:szCs w:val="18"/>
        </w:rPr>
      </w:pPr>
    </w:p>
    <w:p w14:paraId="12532866" w14:textId="48338FBB" w:rsidR="00E24C1A" w:rsidRPr="00E31B74" w:rsidRDefault="00E24C1A" w:rsidP="00E24C1A">
      <w:pPr>
        <w:rPr>
          <w:rFonts w:ascii="Arial" w:hAnsi="Arial" w:cs="Arial"/>
          <w:sz w:val="18"/>
          <w:szCs w:val="18"/>
        </w:rPr>
      </w:pPr>
      <w:r w:rsidRPr="00E31B74">
        <w:rPr>
          <w:rFonts w:ascii="Arial" w:hAnsi="Arial" w:cs="Arial"/>
          <w:sz w:val="18"/>
          <w:szCs w:val="18"/>
        </w:rPr>
        <w:t xml:space="preserve">L’utilisation d’un seul produit pour le rebouchage en étanche ou </w:t>
      </w:r>
      <w:r w:rsidR="002742FA" w:rsidRPr="00E31B74">
        <w:rPr>
          <w:rFonts w:ascii="Arial" w:hAnsi="Arial" w:cs="Arial"/>
          <w:sz w:val="18"/>
          <w:szCs w:val="18"/>
        </w:rPr>
        <w:t>drainant</w:t>
      </w:r>
      <w:r w:rsidRPr="00E31B74">
        <w:rPr>
          <w:rFonts w:ascii="Arial" w:hAnsi="Arial" w:cs="Arial"/>
          <w:sz w:val="18"/>
          <w:szCs w:val="18"/>
        </w:rPr>
        <w:t xml:space="preserve">. </w:t>
      </w:r>
    </w:p>
    <w:p w14:paraId="714DE20F" w14:textId="4B315932" w:rsidR="00E24C1A" w:rsidRPr="00E31B74" w:rsidRDefault="00E24C1A" w:rsidP="00E24C1A">
      <w:pPr>
        <w:rPr>
          <w:rFonts w:ascii="Arial" w:hAnsi="Arial" w:cs="Arial"/>
          <w:sz w:val="18"/>
          <w:szCs w:val="18"/>
        </w:rPr>
      </w:pPr>
      <w:r w:rsidRPr="00E31B74">
        <w:rPr>
          <w:rFonts w:ascii="Arial" w:hAnsi="Arial" w:cs="Arial"/>
          <w:sz w:val="18"/>
          <w:szCs w:val="18"/>
        </w:rPr>
        <w:t xml:space="preserve">Réouverture immédiate de la circulation </w:t>
      </w:r>
    </w:p>
    <w:p w14:paraId="3F37A79C" w14:textId="5525DA58" w:rsidR="00E24C1A" w:rsidRPr="00E31B74" w:rsidRDefault="00E24C1A" w:rsidP="00E24C1A">
      <w:pPr>
        <w:rPr>
          <w:rFonts w:ascii="Arial" w:hAnsi="Arial" w:cs="Arial"/>
          <w:sz w:val="18"/>
          <w:szCs w:val="18"/>
        </w:rPr>
      </w:pPr>
    </w:p>
    <w:p w14:paraId="28365788" w14:textId="41053DAA" w:rsidR="00E24C1A" w:rsidRPr="00E31B74" w:rsidRDefault="00E24C1A" w:rsidP="00E24C1A">
      <w:pPr>
        <w:rPr>
          <w:rFonts w:ascii="Arial" w:hAnsi="Arial" w:cs="Arial"/>
          <w:sz w:val="18"/>
          <w:szCs w:val="18"/>
        </w:rPr>
      </w:pPr>
      <w:r w:rsidRPr="00E31B74">
        <w:rPr>
          <w:rFonts w:ascii="Arial" w:hAnsi="Arial" w:cs="Arial"/>
          <w:b/>
          <w:bCs/>
          <w:sz w:val="18"/>
          <w:szCs w:val="18"/>
        </w:rPr>
        <w:t>Quantité</w:t>
      </w:r>
      <w:r w:rsidRPr="00E31B74">
        <w:rPr>
          <w:rFonts w:ascii="Arial" w:hAnsi="Arial" w:cs="Arial"/>
          <w:sz w:val="18"/>
          <w:szCs w:val="18"/>
        </w:rPr>
        <w:t xml:space="preserve"> : </w:t>
      </w:r>
    </w:p>
    <w:p w14:paraId="011B813F" w14:textId="173A033D" w:rsidR="00E24C1A" w:rsidRPr="00E31B74" w:rsidRDefault="00E24C1A" w:rsidP="00E24C1A">
      <w:pPr>
        <w:rPr>
          <w:rFonts w:ascii="Arial" w:hAnsi="Arial" w:cs="Arial"/>
          <w:sz w:val="18"/>
          <w:szCs w:val="18"/>
        </w:rPr>
      </w:pPr>
    </w:p>
    <w:p w14:paraId="279AFB3A" w14:textId="7E64EDFE" w:rsidR="00E24C1A" w:rsidRPr="00E31B74" w:rsidRDefault="00E24C1A" w:rsidP="00E24C1A">
      <w:pPr>
        <w:rPr>
          <w:rFonts w:ascii="Arial" w:hAnsi="Arial" w:cs="Arial"/>
          <w:sz w:val="18"/>
          <w:szCs w:val="18"/>
        </w:rPr>
      </w:pPr>
      <w:r w:rsidRPr="00E31B74">
        <w:rPr>
          <w:rFonts w:ascii="Arial" w:hAnsi="Arial" w:cs="Arial"/>
          <w:sz w:val="18"/>
          <w:szCs w:val="18"/>
        </w:rPr>
        <w:t xml:space="preserve">Le mélange 20 kg d’agrégats et 1 kg de résine permet de reboucher une boucle de 1,5 cm de large, 5 cm de profondeur sur 2m x 1,5 m, plus une queue de boucle de 7 m </w:t>
      </w:r>
    </w:p>
    <w:p w14:paraId="010B1EB1" w14:textId="22A511B1" w:rsidR="002742FA" w:rsidRPr="00E31B74" w:rsidRDefault="002742FA" w:rsidP="00E24C1A">
      <w:pPr>
        <w:rPr>
          <w:rFonts w:ascii="Arial" w:hAnsi="Arial" w:cs="Arial"/>
          <w:sz w:val="18"/>
          <w:szCs w:val="18"/>
        </w:rPr>
      </w:pPr>
    </w:p>
    <w:tbl>
      <w:tblPr>
        <w:tblStyle w:val="Grilledutableau"/>
        <w:tblW w:w="0" w:type="auto"/>
        <w:tblLook w:val="04A0" w:firstRow="1" w:lastRow="0" w:firstColumn="1" w:lastColumn="0" w:noHBand="0" w:noVBand="1"/>
      </w:tblPr>
      <w:tblGrid>
        <w:gridCol w:w="5381"/>
        <w:gridCol w:w="5381"/>
      </w:tblGrid>
      <w:tr w:rsidR="002742FA" w:rsidRPr="00E31B74" w14:paraId="0A2F8330" w14:textId="77777777" w:rsidTr="00587EA7">
        <w:trPr>
          <w:trHeight w:val="841"/>
        </w:trPr>
        <w:tc>
          <w:tcPr>
            <w:tcW w:w="10762" w:type="dxa"/>
            <w:gridSpan w:val="2"/>
          </w:tcPr>
          <w:p w14:paraId="61255265" w14:textId="77777777" w:rsidR="00587EA7" w:rsidRPr="00E31B74" w:rsidRDefault="00587EA7" w:rsidP="002742FA">
            <w:pPr>
              <w:jc w:val="center"/>
              <w:rPr>
                <w:rFonts w:ascii="Arial" w:hAnsi="Arial" w:cs="Arial"/>
                <w:b/>
                <w:bCs/>
                <w:sz w:val="18"/>
                <w:szCs w:val="18"/>
              </w:rPr>
            </w:pPr>
          </w:p>
          <w:p w14:paraId="222F4324" w14:textId="04343015" w:rsidR="002742FA" w:rsidRPr="00E31B74" w:rsidRDefault="002742FA" w:rsidP="002742FA">
            <w:pPr>
              <w:jc w:val="center"/>
              <w:rPr>
                <w:rFonts w:ascii="Arial" w:hAnsi="Arial" w:cs="Arial"/>
                <w:b/>
                <w:bCs/>
                <w:sz w:val="18"/>
                <w:szCs w:val="18"/>
              </w:rPr>
            </w:pPr>
            <w:r w:rsidRPr="00E31B74">
              <w:rPr>
                <w:rFonts w:ascii="Arial" w:hAnsi="Arial" w:cs="Arial"/>
                <w:b/>
                <w:bCs/>
                <w:sz w:val="18"/>
                <w:szCs w:val="18"/>
              </w:rPr>
              <w:t xml:space="preserve">SIREDO : 1,5 cm largeur </w:t>
            </w:r>
            <w:r w:rsidR="00587EA7" w:rsidRPr="00E31B74">
              <w:rPr>
                <w:rFonts w:ascii="Arial" w:hAnsi="Arial" w:cs="Arial"/>
                <w:b/>
                <w:bCs/>
                <w:sz w:val="18"/>
                <w:szCs w:val="18"/>
              </w:rPr>
              <w:t>/ 7 cm profondeur</w:t>
            </w:r>
          </w:p>
        </w:tc>
      </w:tr>
      <w:tr w:rsidR="002742FA" w:rsidRPr="00E31B74" w14:paraId="12656E80" w14:textId="77777777" w:rsidTr="00587EA7">
        <w:trPr>
          <w:trHeight w:val="429"/>
        </w:trPr>
        <w:tc>
          <w:tcPr>
            <w:tcW w:w="5381" w:type="dxa"/>
          </w:tcPr>
          <w:p w14:paraId="5BC88A5F" w14:textId="1B391FD0" w:rsidR="002742FA" w:rsidRPr="00E31B74" w:rsidRDefault="002742FA" w:rsidP="00587EA7">
            <w:pPr>
              <w:jc w:val="center"/>
              <w:rPr>
                <w:rFonts w:ascii="Arial" w:hAnsi="Arial" w:cs="Arial"/>
                <w:b/>
                <w:bCs/>
                <w:sz w:val="18"/>
                <w:szCs w:val="18"/>
              </w:rPr>
            </w:pPr>
            <w:r w:rsidRPr="00E31B74">
              <w:rPr>
                <w:rFonts w:ascii="Arial" w:hAnsi="Arial" w:cs="Arial"/>
                <w:b/>
                <w:bCs/>
                <w:sz w:val="18"/>
                <w:szCs w:val="18"/>
              </w:rPr>
              <w:t>Etanche</w:t>
            </w:r>
          </w:p>
        </w:tc>
        <w:tc>
          <w:tcPr>
            <w:tcW w:w="5381" w:type="dxa"/>
          </w:tcPr>
          <w:p w14:paraId="377158B8" w14:textId="5F5B3571" w:rsidR="002742FA" w:rsidRPr="00E31B74" w:rsidRDefault="002742FA" w:rsidP="00587EA7">
            <w:pPr>
              <w:jc w:val="center"/>
              <w:rPr>
                <w:rFonts w:ascii="Arial" w:hAnsi="Arial" w:cs="Arial"/>
                <w:b/>
                <w:bCs/>
                <w:sz w:val="18"/>
                <w:szCs w:val="18"/>
              </w:rPr>
            </w:pPr>
            <w:r w:rsidRPr="00E31B74">
              <w:rPr>
                <w:rFonts w:ascii="Arial" w:hAnsi="Arial" w:cs="Arial"/>
                <w:b/>
                <w:bCs/>
                <w:sz w:val="18"/>
                <w:szCs w:val="18"/>
              </w:rPr>
              <w:t>Drainant</w:t>
            </w:r>
          </w:p>
        </w:tc>
      </w:tr>
      <w:tr w:rsidR="00587EA7" w:rsidRPr="00E31B74" w14:paraId="491AF595" w14:textId="77777777" w:rsidTr="002742FA">
        <w:tc>
          <w:tcPr>
            <w:tcW w:w="5381" w:type="dxa"/>
          </w:tcPr>
          <w:p w14:paraId="2CBD7BEF" w14:textId="4D69EEFA" w:rsidR="00587EA7" w:rsidRPr="00E31B74" w:rsidRDefault="00587EA7" w:rsidP="00587EA7">
            <w:pPr>
              <w:rPr>
                <w:rFonts w:ascii="Arial" w:hAnsi="Arial" w:cs="Arial"/>
                <w:sz w:val="18"/>
                <w:szCs w:val="18"/>
                <w:lang w:val="en-US"/>
              </w:rPr>
            </w:pPr>
            <w:r w:rsidRPr="00E31B74">
              <w:rPr>
                <w:rFonts w:ascii="Arial" w:hAnsi="Arial" w:cs="Arial"/>
                <w:sz w:val="18"/>
                <w:szCs w:val="18"/>
                <w:lang w:val="en-US"/>
              </w:rPr>
              <w:t xml:space="preserve">4 cm </w:t>
            </w:r>
            <w:proofErr w:type="spellStart"/>
            <w:r w:rsidRPr="00E31B74">
              <w:rPr>
                <w:rFonts w:ascii="Arial" w:hAnsi="Arial" w:cs="Arial"/>
                <w:sz w:val="18"/>
                <w:szCs w:val="18"/>
                <w:lang w:val="en-US"/>
              </w:rPr>
              <w:t>Natcolor</w:t>
            </w:r>
            <w:proofErr w:type="spellEnd"/>
            <w:r w:rsidRPr="00E31B74">
              <w:rPr>
                <w:rFonts w:ascii="Arial" w:hAnsi="Arial" w:cs="Arial"/>
                <w:sz w:val="18"/>
                <w:szCs w:val="18"/>
                <w:lang w:val="en-US"/>
              </w:rPr>
              <w:t xml:space="preserve"> S32 + </w:t>
            </w:r>
            <w:proofErr w:type="spellStart"/>
            <w:r w:rsidRPr="00E31B74">
              <w:rPr>
                <w:rFonts w:ascii="Arial" w:hAnsi="Arial" w:cs="Arial"/>
                <w:sz w:val="18"/>
                <w:szCs w:val="18"/>
                <w:lang w:val="en-US"/>
              </w:rPr>
              <w:t>Technoboucles</w:t>
            </w:r>
            <w:proofErr w:type="spellEnd"/>
            <w:r w:rsidRPr="00E31B74">
              <w:rPr>
                <w:rFonts w:ascii="Arial" w:hAnsi="Arial" w:cs="Arial"/>
                <w:sz w:val="18"/>
                <w:szCs w:val="18"/>
                <w:lang w:val="en-US"/>
              </w:rPr>
              <w:t xml:space="preserve"> (mortier)</w:t>
            </w:r>
          </w:p>
          <w:p w14:paraId="4F45DB18" w14:textId="77777777" w:rsidR="00587EA7" w:rsidRPr="00E31B74" w:rsidRDefault="00587EA7" w:rsidP="00587EA7">
            <w:pPr>
              <w:rPr>
                <w:rFonts w:ascii="Arial" w:hAnsi="Arial" w:cs="Arial"/>
                <w:sz w:val="18"/>
                <w:szCs w:val="18"/>
              </w:rPr>
            </w:pPr>
            <w:r w:rsidRPr="00E31B74">
              <w:rPr>
                <w:rFonts w:ascii="Arial" w:hAnsi="Arial" w:cs="Arial"/>
                <w:sz w:val="18"/>
                <w:szCs w:val="18"/>
              </w:rPr>
              <w:t>1 cm sable</w:t>
            </w:r>
          </w:p>
          <w:p w14:paraId="7A07DC08" w14:textId="77777777" w:rsidR="00587EA7" w:rsidRPr="00E31B74" w:rsidRDefault="00587EA7" w:rsidP="00587EA7">
            <w:pPr>
              <w:rPr>
                <w:rFonts w:ascii="Arial" w:hAnsi="Arial" w:cs="Arial"/>
                <w:sz w:val="18"/>
                <w:szCs w:val="18"/>
              </w:rPr>
            </w:pPr>
            <w:r w:rsidRPr="00E31B74">
              <w:rPr>
                <w:rFonts w:ascii="Arial" w:hAnsi="Arial" w:cs="Arial"/>
                <w:sz w:val="18"/>
                <w:szCs w:val="18"/>
              </w:rPr>
              <w:t>1 cm boucle</w:t>
            </w:r>
          </w:p>
          <w:p w14:paraId="584CEE4E" w14:textId="6AF50B78" w:rsidR="00587EA7" w:rsidRPr="00E31B74" w:rsidRDefault="00587EA7" w:rsidP="00587EA7">
            <w:pPr>
              <w:rPr>
                <w:rFonts w:ascii="Arial" w:hAnsi="Arial" w:cs="Arial"/>
                <w:sz w:val="18"/>
                <w:szCs w:val="18"/>
              </w:rPr>
            </w:pPr>
            <w:r w:rsidRPr="00E31B74">
              <w:rPr>
                <w:rFonts w:ascii="Arial" w:hAnsi="Arial" w:cs="Arial"/>
                <w:sz w:val="18"/>
                <w:szCs w:val="18"/>
              </w:rPr>
              <w:t xml:space="preserve">1 cm sable </w:t>
            </w:r>
          </w:p>
        </w:tc>
        <w:tc>
          <w:tcPr>
            <w:tcW w:w="5381" w:type="dxa"/>
          </w:tcPr>
          <w:p w14:paraId="3B3D719B" w14:textId="2CC1CD50" w:rsidR="00587EA7" w:rsidRPr="00E31B74" w:rsidRDefault="00587EA7" w:rsidP="00587EA7">
            <w:pPr>
              <w:rPr>
                <w:rFonts w:ascii="Arial" w:hAnsi="Arial" w:cs="Arial"/>
                <w:sz w:val="18"/>
                <w:szCs w:val="18"/>
                <w:lang w:val="en-US"/>
              </w:rPr>
            </w:pPr>
            <w:r w:rsidRPr="00E31B74">
              <w:rPr>
                <w:rFonts w:ascii="Arial" w:hAnsi="Arial" w:cs="Arial"/>
                <w:sz w:val="18"/>
                <w:szCs w:val="18"/>
                <w:lang w:val="en-US"/>
              </w:rPr>
              <w:t xml:space="preserve">3 cm </w:t>
            </w:r>
            <w:proofErr w:type="spellStart"/>
            <w:r w:rsidRPr="00E31B74">
              <w:rPr>
                <w:rFonts w:ascii="Arial" w:hAnsi="Arial" w:cs="Arial"/>
                <w:sz w:val="18"/>
                <w:szCs w:val="18"/>
                <w:lang w:val="en-US"/>
              </w:rPr>
              <w:t>Natcolor</w:t>
            </w:r>
            <w:proofErr w:type="spellEnd"/>
            <w:r w:rsidRPr="00E31B74">
              <w:rPr>
                <w:rFonts w:ascii="Arial" w:hAnsi="Arial" w:cs="Arial"/>
                <w:sz w:val="18"/>
                <w:szCs w:val="18"/>
                <w:lang w:val="en-US"/>
              </w:rPr>
              <w:t xml:space="preserve"> S38 + </w:t>
            </w:r>
            <w:proofErr w:type="spellStart"/>
            <w:r w:rsidRPr="00E31B74">
              <w:rPr>
                <w:rFonts w:ascii="Arial" w:hAnsi="Arial" w:cs="Arial"/>
                <w:sz w:val="18"/>
                <w:szCs w:val="18"/>
                <w:lang w:val="en-US"/>
              </w:rPr>
              <w:t>Technoboucles</w:t>
            </w:r>
            <w:proofErr w:type="spellEnd"/>
            <w:r w:rsidRPr="00E31B74">
              <w:rPr>
                <w:rFonts w:ascii="Arial" w:hAnsi="Arial" w:cs="Arial"/>
                <w:sz w:val="18"/>
                <w:szCs w:val="18"/>
                <w:lang w:val="en-US"/>
              </w:rPr>
              <w:t xml:space="preserve"> (mortier)</w:t>
            </w:r>
          </w:p>
          <w:p w14:paraId="090B81CA" w14:textId="7D8E2667" w:rsidR="00587EA7" w:rsidRPr="00E31B74" w:rsidRDefault="00587EA7" w:rsidP="00587EA7">
            <w:pPr>
              <w:rPr>
                <w:rFonts w:ascii="Arial" w:hAnsi="Arial" w:cs="Arial"/>
                <w:sz w:val="18"/>
                <w:szCs w:val="18"/>
                <w:lang w:val="en-US"/>
              </w:rPr>
            </w:pPr>
            <w:r w:rsidRPr="00E31B74">
              <w:rPr>
                <w:rFonts w:ascii="Arial" w:hAnsi="Arial" w:cs="Arial"/>
                <w:sz w:val="18"/>
                <w:szCs w:val="18"/>
                <w:lang w:val="en-US"/>
              </w:rPr>
              <w:t xml:space="preserve">1 cm </w:t>
            </w:r>
            <w:proofErr w:type="spellStart"/>
            <w:r w:rsidRPr="00E31B74">
              <w:rPr>
                <w:rFonts w:ascii="Arial" w:hAnsi="Arial" w:cs="Arial"/>
                <w:sz w:val="18"/>
                <w:szCs w:val="18"/>
                <w:lang w:val="en-US"/>
              </w:rPr>
              <w:t>Natcolor</w:t>
            </w:r>
            <w:proofErr w:type="spellEnd"/>
            <w:r w:rsidRPr="00E31B74">
              <w:rPr>
                <w:rFonts w:ascii="Arial" w:hAnsi="Arial" w:cs="Arial"/>
                <w:sz w:val="18"/>
                <w:szCs w:val="18"/>
                <w:lang w:val="en-US"/>
              </w:rPr>
              <w:t xml:space="preserve"> S32 (</w:t>
            </w:r>
            <w:proofErr w:type="spellStart"/>
            <w:r w:rsidRPr="00E31B74">
              <w:rPr>
                <w:rFonts w:ascii="Arial" w:hAnsi="Arial" w:cs="Arial"/>
                <w:sz w:val="18"/>
                <w:szCs w:val="18"/>
                <w:lang w:val="en-US"/>
              </w:rPr>
              <w:t>étanche</w:t>
            </w:r>
            <w:proofErr w:type="spellEnd"/>
            <w:r w:rsidRPr="00E31B74">
              <w:rPr>
                <w:rFonts w:ascii="Arial" w:hAnsi="Arial" w:cs="Arial"/>
                <w:sz w:val="18"/>
                <w:szCs w:val="18"/>
                <w:lang w:val="en-US"/>
              </w:rPr>
              <w:t xml:space="preserve">) </w:t>
            </w:r>
          </w:p>
          <w:p w14:paraId="49D05864" w14:textId="01A3EEC4" w:rsidR="00587EA7" w:rsidRPr="00E31B74" w:rsidRDefault="00587EA7" w:rsidP="00587EA7">
            <w:pPr>
              <w:rPr>
                <w:rFonts w:ascii="Arial" w:hAnsi="Arial" w:cs="Arial"/>
                <w:sz w:val="18"/>
                <w:szCs w:val="18"/>
                <w:lang w:val="en-US"/>
              </w:rPr>
            </w:pPr>
            <w:r w:rsidRPr="00E31B74">
              <w:rPr>
                <w:rFonts w:ascii="Arial" w:hAnsi="Arial" w:cs="Arial"/>
                <w:sz w:val="18"/>
                <w:szCs w:val="18"/>
                <w:lang w:val="en-US"/>
              </w:rPr>
              <w:t>1 cm sable</w:t>
            </w:r>
          </w:p>
          <w:p w14:paraId="7DEAE1D7" w14:textId="77777777" w:rsidR="00587EA7" w:rsidRPr="00E31B74" w:rsidRDefault="00587EA7" w:rsidP="00587EA7">
            <w:pPr>
              <w:rPr>
                <w:rFonts w:ascii="Arial" w:hAnsi="Arial" w:cs="Arial"/>
                <w:sz w:val="18"/>
                <w:szCs w:val="18"/>
              </w:rPr>
            </w:pPr>
            <w:r w:rsidRPr="00E31B74">
              <w:rPr>
                <w:rFonts w:ascii="Arial" w:hAnsi="Arial" w:cs="Arial"/>
                <w:sz w:val="18"/>
                <w:szCs w:val="18"/>
              </w:rPr>
              <w:t>1 cm boucle</w:t>
            </w:r>
          </w:p>
          <w:p w14:paraId="1A5EFCF5" w14:textId="36E6E9EB" w:rsidR="00587EA7" w:rsidRPr="00E31B74" w:rsidRDefault="00587EA7" w:rsidP="00587EA7">
            <w:pPr>
              <w:rPr>
                <w:rFonts w:ascii="Arial" w:hAnsi="Arial" w:cs="Arial"/>
                <w:sz w:val="18"/>
                <w:szCs w:val="18"/>
              </w:rPr>
            </w:pPr>
            <w:r w:rsidRPr="00E31B74">
              <w:rPr>
                <w:rFonts w:ascii="Arial" w:hAnsi="Arial" w:cs="Arial"/>
                <w:sz w:val="18"/>
                <w:szCs w:val="18"/>
              </w:rPr>
              <w:t xml:space="preserve">1 cm sable </w:t>
            </w:r>
          </w:p>
        </w:tc>
      </w:tr>
    </w:tbl>
    <w:p w14:paraId="31A47F48" w14:textId="1025EBAE" w:rsidR="002742FA" w:rsidRDefault="002742FA" w:rsidP="00E24C1A"/>
    <w:p w14:paraId="19CF1C79" w14:textId="050D0153" w:rsidR="00F3582D" w:rsidRDefault="00C35D3E" w:rsidP="00E24C1A">
      <w:r>
        <w:rPr>
          <w:noProof/>
        </w:rPr>
        <w:drawing>
          <wp:anchor distT="0" distB="0" distL="114300" distR="114300" simplePos="0" relativeHeight="251665408" behindDoc="0" locked="0" layoutInCell="1" allowOverlap="1" wp14:anchorId="1897A36F" wp14:editId="5EF87084">
            <wp:simplePos x="0" y="0"/>
            <wp:positionH relativeFrom="margin">
              <wp:align>right</wp:align>
            </wp:positionH>
            <wp:positionV relativeFrom="paragraph">
              <wp:posOffset>56598</wp:posOffset>
            </wp:positionV>
            <wp:extent cx="6840220" cy="450850"/>
            <wp:effectExtent l="0" t="0" r="0" b="635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840220" cy="450850"/>
                    </a:xfrm>
                    <a:prstGeom prst="rect">
                      <a:avLst/>
                    </a:prstGeom>
                  </pic:spPr>
                </pic:pic>
              </a:graphicData>
            </a:graphic>
            <wp14:sizeRelH relativeFrom="page">
              <wp14:pctWidth>0</wp14:pctWidth>
            </wp14:sizeRelH>
            <wp14:sizeRelV relativeFrom="page">
              <wp14:pctHeight>0</wp14:pctHeight>
            </wp14:sizeRelV>
          </wp:anchor>
        </w:drawing>
      </w:r>
    </w:p>
    <w:p w14:paraId="1AC73383" w14:textId="18F834C4" w:rsidR="00F3582D" w:rsidRDefault="00F3582D" w:rsidP="00E24C1A"/>
    <w:p w14:paraId="695468FF" w14:textId="32D7261F" w:rsidR="00F3582D" w:rsidRDefault="00F3582D" w:rsidP="00E24C1A"/>
    <w:p w14:paraId="38072FD9" w14:textId="1E727F9D" w:rsidR="007F6551" w:rsidRDefault="007F6551" w:rsidP="00E24C1A">
      <w:pPr>
        <w:rPr>
          <w:b/>
          <w:bCs/>
        </w:rPr>
      </w:pPr>
    </w:p>
    <w:p w14:paraId="673784CF" w14:textId="77777777" w:rsidR="00E31B74" w:rsidRDefault="00E31B74" w:rsidP="00E24C1A">
      <w:pPr>
        <w:rPr>
          <w:b/>
          <w:bCs/>
        </w:rPr>
      </w:pPr>
    </w:p>
    <w:p w14:paraId="00BB5174" w14:textId="77777777" w:rsidR="00E31B74" w:rsidRDefault="00E31B74" w:rsidP="00E24C1A">
      <w:pPr>
        <w:rPr>
          <w:b/>
          <w:bCs/>
        </w:rPr>
      </w:pPr>
    </w:p>
    <w:p w14:paraId="3AC1C58B" w14:textId="77777777" w:rsidR="00E31B74" w:rsidRDefault="00E31B74" w:rsidP="00E24C1A">
      <w:pPr>
        <w:rPr>
          <w:b/>
          <w:bCs/>
        </w:rPr>
      </w:pPr>
    </w:p>
    <w:p w14:paraId="2221C36B" w14:textId="77777777" w:rsidR="00E31B74" w:rsidRDefault="00E31B74" w:rsidP="00E24C1A">
      <w:pPr>
        <w:rPr>
          <w:b/>
          <w:bCs/>
        </w:rPr>
      </w:pPr>
    </w:p>
    <w:p w14:paraId="70054254" w14:textId="77777777" w:rsidR="00E31B74" w:rsidRDefault="00E31B74" w:rsidP="00E24C1A">
      <w:pPr>
        <w:rPr>
          <w:b/>
          <w:bCs/>
        </w:rPr>
      </w:pPr>
    </w:p>
    <w:p w14:paraId="50795849" w14:textId="77777777" w:rsidR="00E31B74" w:rsidRDefault="00E31B74" w:rsidP="00E24C1A">
      <w:pPr>
        <w:rPr>
          <w:b/>
          <w:bCs/>
        </w:rPr>
      </w:pPr>
    </w:p>
    <w:p w14:paraId="2FB925E1" w14:textId="0F99B981" w:rsidR="00E31B74" w:rsidRDefault="00E31B74" w:rsidP="00E24C1A">
      <w:pPr>
        <w:rPr>
          <w:b/>
          <w:bCs/>
        </w:rPr>
      </w:pPr>
    </w:p>
    <w:p w14:paraId="31246370" w14:textId="6F33C27D" w:rsidR="00F3582D" w:rsidRPr="00F3582D" w:rsidRDefault="00F3582D" w:rsidP="00E24C1A">
      <w:pPr>
        <w:rPr>
          <w:b/>
          <w:bCs/>
        </w:rPr>
      </w:pPr>
      <w:r w:rsidRPr="00F3582D">
        <w:rPr>
          <w:b/>
          <w:bCs/>
        </w:rPr>
        <w:t xml:space="preserve">Mise en œuvre : </w:t>
      </w:r>
    </w:p>
    <w:p w14:paraId="26FC3AD4" w14:textId="6928B5BE" w:rsidR="00F3582D" w:rsidRDefault="00E31B74" w:rsidP="00E24C1A">
      <w:r>
        <w:rPr>
          <w:noProof/>
        </w:rPr>
        <w:drawing>
          <wp:anchor distT="0" distB="0" distL="114300" distR="114300" simplePos="0" relativeHeight="251664384" behindDoc="0" locked="0" layoutInCell="1" allowOverlap="1" wp14:anchorId="337FE399" wp14:editId="48AB4C26">
            <wp:simplePos x="0" y="0"/>
            <wp:positionH relativeFrom="margin">
              <wp:align>right</wp:align>
            </wp:positionH>
            <wp:positionV relativeFrom="paragraph">
              <wp:posOffset>91960</wp:posOffset>
            </wp:positionV>
            <wp:extent cx="6840220" cy="2702560"/>
            <wp:effectExtent l="0" t="0" r="0" b="254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702560"/>
                    </a:xfrm>
                    <a:prstGeom prst="rect">
                      <a:avLst/>
                    </a:prstGeom>
                  </pic:spPr>
                </pic:pic>
              </a:graphicData>
            </a:graphic>
            <wp14:sizeRelH relativeFrom="page">
              <wp14:pctWidth>0</wp14:pctWidth>
            </wp14:sizeRelH>
            <wp14:sizeRelV relativeFrom="page">
              <wp14:pctHeight>0</wp14:pctHeight>
            </wp14:sizeRelV>
          </wp:anchor>
        </w:drawing>
      </w:r>
    </w:p>
    <w:p w14:paraId="2EECBEAF" w14:textId="515045B7" w:rsidR="00F3582D" w:rsidRDefault="00F3582D" w:rsidP="00E24C1A"/>
    <w:p w14:paraId="0CB36098" w14:textId="588D5719" w:rsidR="002D0684" w:rsidRPr="002D0684" w:rsidRDefault="002D0684" w:rsidP="002D0684"/>
    <w:p w14:paraId="4153368B" w14:textId="042A9598" w:rsidR="002D0684" w:rsidRPr="002D0684" w:rsidRDefault="002D0684" w:rsidP="002D0684"/>
    <w:p w14:paraId="7A320757" w14:textId="6456229B" w:rsidR="002D0684" w:rsidRPr="002D0684" w:rsidRDefault="002D0684" w:rsidP="002D0684"/>
    <w:p w14:paraId="6AA3185B" w14:textId="17DC7C98" w:rsidR="002D0684" w:rsidRPr="002D0684" w:rsidRDefault="002D0684" w:rsidP="002D0684"/>
    <w:p w14:paraId="72DE6975" w14:textId="4727B8C5" w:rsidR="002D0684" w:rsidRPr="002D0684" w:rsidRDefault="002D0684" w:rsidP="002D0684"/>
    <w:p w14:paraId="36DA1E6B" w14:textId="3452857D" w:rsidR="002D0684" w:rsidRPr="002D0684" w:rsidRDefault="002D0684" w:rsidP="002D0684"/>
    <w:p w14:paraId="37F332CD" w14:textId="1DF976A1" w:rsidR="002D0684" w:rsidRPr="002D0684" w:rsidRDefault="002D0684" w:rsidP="002D0684"/>
    <w:p w14:paraId="38304959" w14:textId="123AC440" w:rsidR="002D0684" w:rsidRPr="002D0684" w:rsidRDefault="002D0684" w:rsidP="002D0684"/>
    <w:p w14:paraId="12400241" w14:textId="0C40225F" w:rsidR="002D0684" w:rsidRPr="002D0684" w:rsidRDefault="002D0684" w:rsidP="002D0684"/>
    <w:p w14:paraId="5AC182A3" w14:textId="5BD6AA64" w:rsidR="002D0684" w:rsidRPr="002D0684" w:rsidRDefault="002D0684" w:rsidP="002D0684"/>
    <w:p w14:paraId="20E0FBA9" w14:textId="1A0FB4F4" w:rsidR="002D0684" w:rsidRPr="002D0684" w:rsidRDefault="002D0684" w:rsidP="002D0684"/>
    <w:p w14:paraId="4DE48604" w14:textId="133748C6" w:rsidR="002D0684" w:rsidRPr="002D0684" w:rsidRDefault="002D0684" w:rsidP="002D0684"/>
    <w:p w14:paraId="4950B5EF" w14:textId="03B447E4" w:rsidR="002D0684" w:rsidRPr="002D0684" w:rsidRDefault="002D0684" w:rsidP="002D0684"/>
    <w:p w14:paraId="647CBC89" w14:textId="2BF3A3EF" w:rsidR="002D0684" w:rsidRPr="002D0684" w:rsidRDefault="002D0684" w:rsidP="002D0684"/>
    <w:p w14:paraId="2B8E4989" w14:textId="4F15925C" w:rsidR="002D0684" w:rsidRDefault="002D0684" w:rsidP="002D0684"/>
    <w:p w14:paraId="1D4FE27D" w14:textId="3ECEDBD9" w:rsidR="002D0684" w:rsidRDefault="002D0684" w:rsidP="002D0684"/>
    <w:p w14:paraId="3D7FE71E" w14:textId="22A0170D" w:rsidR="002D0684" w:rsidRDefault="002D0684" w:rsidP="002D0684">
      <w:pPr>
        <w:tabs>
          <w:tab w:val="left" w:pos="1265"/>
        </w:tabs>
      </w:pPr>
      <w:r>
        <w:rPr>
          <w:noProof/>
        </w:rPr>
        <w:drawing>
          <wp:anchor distT="0" distB="0" distL="114300" distR="114300" simplePos="0" relativeHeight="251672576" behindDoc="0" locked="0" layoutInCell="1" allowOverlap="1" wp14:anchorId="5D4DC4B8" wp14:editId="00F7F760">
            <wp:simplePos x="0" y="0"/>
            <wp:positionH relativeFrom="margin">
              <wp:posOffset>64886</wp:posOffset>
            </wp:positionH>
            <wp:positionV relativeFrom="paragraph">
              <wp:posOffset>6985</wp:posOffset>
            </wp:positionV>
            <wp:extent cx="1857772" cy="2693035"/>
            <wp:effectExtent l="0" t="0" r="9525"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772" cy="269303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116508E1" w14:textId="72A10D56" w:rsidR="002D0684" w:rsidRPr="002D0684" w:rsidRDefault="002261D7" w:rsidP="002D0684">
      <w:bookmarkStart w:id="1" w:name="_GoBack"/>
      <w:r>
        <w:rPr>
          <w:noProof/>
        </w:rPr>
        <w:drawing>
          <wp:anchor distT="0" distB="0" distL="114300" distR="114300" simplePos="0" relativeHeight="251674624" behindDoc="0" locked="0" layoutInCell="1" allowOverlap="1" wp14:anchorId="6FF0D7D5" wp14:editId="2EB4A08C">
            <wp:simplePos x="0" y="0"/>
            <wp:positionH relativeFrom="margin">
              <wp:posOffset>2035709</wp:posOffset>
            </wp:positionH>
            <wp:positionV relativeFrom="paragraph">
              <wp:posOffset>156658</wp:posOffset>
            </wp:positionV>
            <wp:extent cx="2684176" cy="2033208"/>
            <wp:effectExtent l="1905" t="0" r="3810" b="381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87961" cy="20360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2D0684">
        <w:rPr>
          <w:noProof/>
        </w:rPr>
        <w:drawing>
          <wp:anchor distT="0" distB="0" distL="114300" distR="114300" simplePos="0" relativeHeight="251675648" behindDoc="0" locked="0" layoutInCell="1" allowOverlap="1" wp14:anchorId="0FE69B3A" wp14:editId="6DC66583">
            <wp:simplePos x="0" y="0"/>
            <wp:positionH relativeFrom="column">
              <wp:posOffset>4327355</wp:posOffset>
            </wp:positionH>
            <wp:positionV relativeFrom="paragraph">
              <wp:posOffset>169138</wp:posOffset>
            </wp:positionV>
            <wp:extent cx="2700386" cy="2025290"/>
            <wp:effectExtent l="0" t="5398"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05329" cy="20289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05AEC" w14:textId="6874DA5F" w:rsidR="002D0684" w:rsidRPr="002D0684" w:rsidRDefault="002D0684" w:rsidP="002D0684"/>
    <w:p w14:paraId="010D5CDC" w14:textId="455FF534" w:rsidR="002D0684" w:rsidRPr="002D0684" w:rsidRDefault="002D0684" w:rsidP="002D0684"/>
    <w:p w14:paraId="13EF1338" w14:textId="5BF40DD4" w:rsidR="002D0684" w:rsidRPr="002D0684" w:rsidRDefault="002D0684" w:rsidP="002D0684"/>
    <w:p w14:paraId="66BA9E72" w14:textId="7365DFEB" w:rsidR="002D0684" w:rsidRPr="002D0684" w:rsidRDefault="002D0684" w:rsidP="002D0684"/>
    <w:p w14:paraId="37B92EFE" w14:textId="36C2F88F" w:rsidR="002D0684" w:rsidRPr="002D0684" w:rsidRDefault="002D0684" w:rsidP="002D0684"/>
    <w:p w14:paraId="5428CFE5" w14:textId="5334B245" w:rsidR="002D0684" w:rsidRPr="002D0684" w:rsidRDefault="002D0684" w:rsidP="002D0684"/>
    <w:p w14:paraId="258C3B3F" w14:textId="7A2189A9" w:rsidR="002D0684" w:rsidRPr="002D0684" w:rsidRDefault="002D0684" w:rsidP="002D0684"/>
    <w:p w14:paraId="4703FBF8" w14:textId="43C36CE0" w:rsidR="002D0684" w:rsidRPr="002D0684" w:rsidRDefault="002D0684" w:rsidP="002D0684"/>
    <w:p w14:paraId="60708A2B" w14:textId="64B151AC" w:rsidR="002D0684" w:rsidRPr="002D0684" w:rsidRDefault="002D0684" w:rsidP="002D0684"/>
    <w:p w14:paraId="12D195EC" w14:textId="35271482" w:rsidR="002D0684" w:rsidRPr="002D0684" w:rsidRDefault="002D0684" w:rsidP="002D0684"/>
    <w:p w14:paraId="4A835495" w14:textId="3CBAA479" w:rsidR="002D0684" w:rsidRPr="002D0684" w:rsidRDefault="002D0684" w:rsidP="002D0684"/>
    <w:p w14:paraId="522444A0" w14:textId="5F8A57D9" w:rsidR="002D0684" w:rsidRPr="002D0684" w:rsidRDefault="002D0684" w:rsidP="002D0684"/>
    <w:p w14:paraId="72BC7BEE" w14:textId="6043B7A7" w:rsidR="002D0684" w:rsidRPr="002D0684" w:rsidRDefault="002D0684" w:rsidP="002D0684"/>
    <w:p w14:paraId="351B34AE" w14:textId="7636A15E" w:rsidR="002D0684" w:rsidRDefault="002D0684" w:rsidP="002D0684"/>
    <w:p w14:paraId="52B6562E" w14:textId="26029043" w:rsidR="002D0684" w:rsidRDefault="002D0684" w:rsidP="002D0684"/>
    <w:p w14:paraId="17F5C13A" w14:textId="708FAA51" w:rsidR="002D0684" w:rsidRPr="002D0684" w:rsidRDefault="002D0684" w:rsidP="002D0684">
      <w:pPr>
        <w:ind w:firstLine="708"/>
      </w:pPr>
      <w:r>
        <w:rPr>
          <w:noProof/>
        </w:rPr>
        <w:drawing>
          <wp:anchor distT="0" distB="0" distL="114300" distR="114300" simplePos="0" relativeHeight="251676672" behindDoc="0" locked="0" layoutInCell="1" allowOverlap="1" wp14:anchorId="08387491" wp14:editId="0E0767BD">
            <wp:simplePos x="0" y="0"/>
            <wp:positionH relativeFrom="column">
              <wp:posOffset>4458104</wp:posOffset>
            </wp:positionH>
            <wp:positionV relativeFrom="paragraph">
              <wp:posOffset>59460</wp:posOffset>
            </wp:positionV>
            <wp:extent cx="2449428" cy="2019014"/>
            <wp:effectExtent l="5715"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5321"/>
                    <a:stretch/>
                  </pic:blipFill>
                  <pic:spPr bwMode="auto">
                    <a:xfrm rot="5400000">
                      <a:off x="0" y="0"/>
                      <a:ext cx="2450681" cy="20200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552F2A13" wp14:editId="4FBE599B">
            <wp:simplePos x="0" y="0"/>
            <wp:positionH relativeFrom="column">
              <wp:posOffset>2167924</wp:posOffset>
            </wp:positionH>
            <wp:positionV relativeFrom="paragraph">
              <wp:posOffset>55962</wp:posOffset>
            </wp:positionV>
            <wp:extent cx="2437130" cy="2038860"/>
            <wp:effectExtent l="889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45812" cy="20461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24FD9240" wp14:editId="34AE53CD">
            <wp:simplePos x="0" y="0"/>
            <wp:positionH relativeFrom="margin">
              <wp:posOffset>-209859</wp:posOffset>
            </wp:positionH>
            <wp:positionV relativeFrom="paragraph">
              <wp:posOffset>160395</wp:posOffset>
            </wp:positionV>
            <wp:extent cx="2441191" cy="1831035"/>
            <wp:effectExtent l="317"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441191" cy="18310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0684" w:rsidRPr="002D0684">
      <w:headerReference w:type="default" r:id="rId22"/>
      <w:footerReference w:type="default" r:id="rId23"/>
      <w:pgSz w:w="11906" w:h="16838"/>
      <w:pgMar w:top="1418" w:right="567" w:bottom="284" w:left="567" w:header="709"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E2D2B" w14:textId="77777777" w:rsidR="00000000" w:rsidRDefault="002261D7">
      <w:r>
        <w:separator/>
      </w:r>
    </w:p>
  </w:endnote>
  <w:endnote w:type="continuationSeparator" w:id="0">
    <w:p w14:paraId="3886CA7F" w14:textId="77777777" w:rsidR="00000000" w:rsidRDefault="00226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EAE5F" w14:textId="5D2301E8" w:rsidR="00D55A92" w:rsidRDefault="007F6551">
    <w:pPr>
      <w:pStyle w:val="Pieddepage"/>
    </w:pPr>
    <w:r>
      <w:rPr>
        <w:noProof/>
      </w:rPr>
      <w:tab/>
      <w:t xml:space="preserve"> </w:t>
    </w:r>
    <w:r w:rsidR="00DB60DC" w:rsidRPr="006F0AF9">
      <w:rPr>
        <w:noProof/>
      </w:rPr>
      <w:drawing>
        <wp:inline distT="0" distB="0" distL="0" distR="0" wp14:anchorId="18C7AD1A" wp14:editId="51C712A4">
          <wp:extent cx="6058535" cy="132715"/>
          <wp:effectExtent l="0" t="0" r="0" b="63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
                    <a:extLst>
                      <a:ext uri="{28A0092B-C50C-407E-A947-70E740481C1C}">
                        <a14:useLocalDpi xmlns:a14="http://schemas.microsoft.com/office/drawing/2010/main" val="0"/>
                      </a:ext>
                    </a:extLst>
                  </a:blip>
                  <a:srcRect b="36363"/>
                  <a:stretch>
                    <a:fillRect/>
                  </a:stretch>
                </pic:blipFill>
                <pic:spPr bwMode="auto">
                  <a:xfrm>
                    <a:off x="0" y="0"/>
                    <a:ext cx="6058535" cy="132715"/>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38BAA5" w14:textId="77777777" w:rsidR="00000000" w:rsidRDefault="002261D7">
      <w:r>
        <w:separator/>
      </w:r>
    </w:p>
  </w:footnote>
  <w:footnote w:type="continuationSeparator" w:id="0">
    <w:p w14:paraId="14E28578" w14:textId="77777777" w:rsidR="00000000" w:rsidRDefault="002261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487119" w14:textId="77777777" w:rsidR="00D55A92" w:rsidRDefault="002261D7">
    <w:pPr>
      <w:pStyle w:val="En-tte"/>
      <w:ind w:hanging="90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815E1C"/>
    <w:multiLevelType w:val="hybridMultilevel"/>
    <w:tmpl w:val="59C0A704"/>
    <w:lvl w:ilvl="0" w:tplc="BB821A16">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78692902"/>
    <w:multiLevelType w:val="hybridMultilevel"/>
    <w:tmpl w:val="039CFA9E"/>
    <w:lvl w:ilvl="0" w:tplc="BB821A16">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9341F63"/>
    <w:multiLevelType w:val="hybridMultilevel"/>
    <w:tmpl w:val="28022836"/>
    <w:lvl w:ilvl="0" w:tplc="040C0005">
      <w:start w:val="1"/>
      <w:numFmt w:val="bullet"/>
      <w:lvlText w:val=""/>
      <w:lvlJc w:val="left"/>
      <w:pPr>
        <w:tabs>
          <w:tab w:val="num" w:pos="900"/>
        </w:tabs>
        <w:ind w:left="900" w:hanging="360"/>
      </w:pPr>
      <w:rPr>
        <w:rFonts w:ascii="Wingdings" w:hAnsi="Wingdings" w:hint="default"/>
      </w:rPr>
    </w:lvl>
    <w:lvl w:ilvl="1" w:tplc="040C0003">
      <w:start w:val="1"/>
      <w:numFmt w:val="bullet"/>
      <w:lvlText w:val="o"/>
      <w:lvlJc w:val="left"/>
      <w:pPr>
        <w:tabs>
          <w:tab w:val="num" w:pos="1620"/>
        </w:tabs>
        <w:ind w:left="1620" w:hanging="360"/>
      </w:pPr>
      <w:rPr>
        <w:rFonts w:ascii="Courier New" w:hAnsi="Courier New" w:cs="Courier New" w:hint="default"/>
      </w:rPr>
    </w:lvl>
    <w:lvl w:ilvl="2" w:tplc="040C0005">
      <w:start w:val="1"/>
      <w:numFmt w:val="bullet"/>
      <w:lvlText w:val=""/>
      <w:lvlJc w:val="left"/>
      <w:pPr>
        <w:tabs>
          <w:tab w:val="num" w:pos="2340"/>
        </w:tabs>
        <w:ind w:left="2340" w:hanging="360"/>
      </w:pPr>
      <w:rPr>
        <w:rFonts w:ascii="Wingdings" w:hAnsi="Wingdings" w:hint="default"/>
      </w:rPr>
    </w:lvl>
    <w:lvl w:ilvl="3" w:tplc="040C0005">
      <w:start w:val="1"/>
      <w:numFmt w:val="bullet"/>
      <w:lvlText w:val=""/>
      <w:lvlJc w:val="left"/>
      <w:pPr>
        <w:tabs>
          <w:tab w:val="num" w:pos="3060"/>
        </w:tabs>
        <w:ind w:left="3060" w:hanging="360"/>
      </w:pPr>
      <w:rPr>
        <w:rFonts w:ascii="Wingdings" w:hAnsi="Wingdings" w:hint="default"/>
      </w:rPr>
    </w:lvl>
    <w:lvl w:ilvl="4" w:tplc="040C0003" w:tentative="1">
      <w:start w:val="1"/>
      <w:numFmt w:val="bullet"/>
      <w:lvlText w:val="o"/>
      <w:lvlJc w:val="left"/>
      <w:pPr>
        <w:tabs>
          <w:tab w:val="num" w:pos="3780"/>
        </w:tabs>
        <w:ind w:left="3780" w:hanging="360"/>
      </w:pPr>
      <w:rPr>
        <w:rFonts w:ascii="Courier New" w:hAnsi="Courier New" w:cs="Courier New" w:hint="default"/>
      </w:rPr>
    </w:lvl>
    <w:lvl w:ilvl="5" w:tplc="040C0005" w:tentative="1">
      <w:start w:val="1"/>
      <w:numFmt w:val="bullet"/>
      <w:lvlText w:val=""/>
      <w:lvlJc w:val="left"/>
      <w:pPr>
        <w:tabs>
          <w:tab w:val="num" w:pos="4500"/>
        </w:tabs>
        <w:ind w:left="4500" w:hanging="360"/>
      </w:pPr>
      <w:rPr>
        <w:rFonts w:ascii="Wingdings" w:hAnsi="Wingdings" w:hint="default"/>
      </w:rPr>
    </w:lvl>
    <w:lvl w:ilvl="6" w:tplc="040C0001" w:tentative="1">
      <w:start w:val="1"/>
      <w:numFmt w:val="bullet"/>
      <w:lvlText w:val=""/>
      <w:lvlJc w:val="left"/>
      <w:pPr>
        <w:tabs>
          <w:tab w:val="num" w:pos="5220"/>
        </w:tabs>
        <w:ind w:left="5220" w:hanging="360"/>
      </w:pPr>
      <w:rPr>
        <w:rFonts w:ascii="Symbol" w:hAnsi="Symbol" w:hint="default"/>
      </w:rPr>
    </w:lvl>
    <w:lvl w:ilvl="7" w:tplc="040C0003" w:tentative="1">
      <w:start w:val="1"/>
      <w:numFmt w:val="bullet"/>
      <w:lvlText w:val="o"/>
      <w:lvlJc w:val="left"/>
      <w:pPr>
        <w:tabs>
          <w:tab w:val="num" w:pos="5940"/>
        </w:tabs>
        <w:ind w:left="5940" w:hanging="360"/>
      </w:pPr>
      <w:rPr>
        <w:rFonts w:ascii="Courier New" w:hAnsi="Courier New" w:cs="Courier New" w:hint="default"/>
      </w:rPr>
    </w:lvl>
    <w:lvl w:ilvl="8" w:tplc="040C0005" w:tentative="1">
      <w:start w:val="1"/>
      <w:numFmt w:val="bullet"/>
      <w:lvlText w:val=""/>
      <w:lvlJc w:val="left"/>
      <w:pPr>
        <w:tabs>
          <w:tab w:val="num" w:pos="6660"/>
        </w:tabs>
        <w:ind w:left="666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826"/>
    <w:rsid w:val="00040826"/>
    <w:rsid w:val="002261D7"/>
    <w:rsid w:val="002742FA"/>
    <w:rsid w:val="002D0684"/>
    <w:rsid w:val="00587EA7"/>
    <w:rsid w:val="006A709A"/>
    <w:rsid w:val="007F6551"/>
    <w:rsid w:val="00C35D3E"/>
    <w:rsid w:val="00DB60DC"/>
    <w:rsid w:val="00E24C1A"/>
    <w:rsid w:val="00E31B74"/>
    <w:rsid w:val="00E83CD3"/>
    <w:rsid w:val="00F3582D"/>
    <w:rsid w:val="00F73C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FAFA5"/>
  <w15:chartTrackingRefBased/>
  <w15:docId w15:val="{65D54DED-849A-472C-89B9-E3E1E2338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1B74"/>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DB60DC"/>
    <w:pPr>
      <w:keepNext/>
      <w:jc w:val="center"/>
      <w:outlineLvl w:val="0"/>
    </w:pPr>
    <w:rPr>
      <w:b/>
      <w:bCs/>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DB60DC"/>
    <w:rPr>
      <w:rFonts w:ascii="Times New Roman" w:eastAsia="Times New Roman" w:hAnsi="Times New Roman" w:cs="Times New Roman"/>
      <w:b/>
      <w:bCs/>
      <w:sz w:val="18"/>
      <w:szCs w:val="24"/>
      <w:lang w:eastAsia="fr-FR"/>
    </w:rPr>
  </w:style>
  <w:style w:type="paragraph" w:styleId="Corpsdetexte">
    <w:name w:val="Body Text"/>
    <w:basedOn w:val="Normal"/>
    <w:link w:val="CorpsdetexteCar"/>
    <w:semiHidden/>
    <w:rsid w:val="00DB60DC"/>
    <w:pPr>
      <w:jc w:val="center"/>
    </w:pPr>
    <w:rPr>
      <w:b/>
      <w:bCs/>
    </w:rPr>
  </w:style>
  <w:style w:type="character" w:customStyle="1" w:styleId="CorpsdetexteCar">
    <w:name w:val="Corps de texte Car"/>
    <w:basedOn w:val="Policepardfaut"/>
    <w:link w:val="Corpsdetexte"/>
    <w:semiHidden/>
    <w:rsid w:val="00DB60DC"/>
    <w:rPr>
      <w:rFonts w:ascii="Times New Roman" w:eastAsia="Times New Roman" w:hAnsi="Times New Roman" w:cs="Times New Roman"/>
      <w:b/>
      <w:bCs/>
      <w:sz w:val="24"/>
      <w:szCs w:val="24"/>
      <w:lang w:eastAsia="fr-FR"/>
    </w:rPr>
  </w:style>
  <w:style w:type="paragraph" w:styleId="Corpsdetexte2">
    <w:name w:val="Body Text 2"/>
    <w:basedOn w:val="Normal"/>
    <w:link w:val="Corpsdetexte2Car"/>
    <w:semiHidden/>
    <w:rsid w:val="00DB60DC"/>
    <w:pPr>
      <w:jc w:val="both"/>
    </w:pPr>
    <w:rPr>
      <w:sz w:val="18"/>
    </w:rPr>
  </w:style>
  <w:style w:type="character" w:customStyle="1" w:styleId="Corpsdetexte2Car">
    <w:name w:val="Corps de texte 2 Car"/>
    <w:basedOn w:val="Policepardfaut"/>
    <w:link w:val="Corpsdetexte2"/>
    <w:semiHidden/>
    <w:rsid w:val="00DB60DC"/>
    <w:rPr>
      <w:rFonts w:ascii="Times New Roman" w:eastAsia="Times New Roman" w:hAnsi="Times New Roman" w:cs="Times New Roman"/>
      <w:sz w:val="18"/>
      <w:szCs w:val="24"/>
      <w:lang w:eastAsia="fr-FR"/>
    </w:rPr>
  </w:style>
  <w:style w:type="paragraph" w:styleId="En-tte">
    <w:name w:val="header"/>
    <w:basedOn w:val="Normal"/>
    <w:link w:val="En-tteCar"/>
    <w:semiHidden/>
    <w:rsid w:val="00DB60DC"/>
    <w:pPr>
      <w:tabs>
        <w:tab w:val="center" w:pos="4536"/>
        <w:tab w:val="right" w:pos="9072"/>
      </w:tabs>
    </w:pPr>
  </w:style>
  <w:style w:type="character" w:customStyle="1" w:styleId="En-tteCar">
    <w:name w:val="En-tête Car"/>
    <w:basedOn w:val="Policepardfaut"/>
    <w:link w:val="En-tte"/>
    <w:semiHidden/>
    <w:rsid w:val="00DB60DC"/>
    <w:rPr>
      <w:rFonts w:ascii="Times New Roman" w:eastAsia="Times New Roman" w:hAnsi="Times New Roman" w:cs="Times New Roman"/>
      <w:sz w:val="24"/>
      <w:szCs w:val="24"/>
      <w:lang w:eastAsia="fr-FR"/>
    </w:rPr>
  </w:style>
  <w:style w:type="paragraph" w:styleId="Pieddepage">
    <w:name w:val="footer"/>
    <w:basedOn w:val="Normal"/>
    <w:link w:val="PieddepageCar"/>
    <w:semiHidden/>
    <w:rsid w:val="00DB60DC"/>
    <w:pPr>
      <w:tabs>
        <w:tab w:val="center" w:pos="4536"/>
        <w:tab w:val="right" w:pos="9072"/>
      </w:tabs>
    </w:pPr>
  </w:style>
  <w:style w:type="character" w:customStyle="1" w:styleId="PieddepageCar">
    <w:name w:val="Pied de page Car"/>
    <w:basedOn w:val="Policepardfaut"/>
    <w:link w:val="Pieddepage"/>
    <w:semiHidden/>
    <w:rsid w:val="00DB60DC"/>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semiHidden/>
    <w:rsid w:val="00DB60DC"/>
    <w:pPr>
      <w:tabs>
        <w:tab w:val="left" w:pos="720"/>
      </w:tabs>
      <w:spacing w:line="220" w:lineRule="exact"/>
      <w:ind w:left="720" w:hanging="180"/>
    </w:pPr>
    <w:rPr>
      <w:rFonts w:ascii="Arial" w:hAnsi="Arial" w:cs="Arial"/>
      <w:sz w:val="18"/>
    </w:rPr>
  </w:style>
  <w:style w:type="character" w:customStyle="1" w:styleId="Retraitcorpsdetexte2Car">
    <w:name w:val="Retrait corps de texte 2 Car"/>
    <w:basedOn w:val="Policepardfaut"/>
    <w:link w:val="Retraitcorpsdetexte2"/>
    <w:semiHidden/>
    <w:rsid w:val="00DB60DC"/>
    <w:rPr>
      <w:rFonts w:ascii="Arial" w:eastAsia="Times New Roman" w:hAnsi="Arial" w:cs="Arial"/>
      <w:sz w:val="18"/>
      <w:szCs w:val="24"/>
      <w:lang w:eastAsia="fr-FR"/>
    </w:rPr>
  </w:style>
  <w:style w:type="paragraph" w:styleId="Retraitcorpsdetexte3">
    <w:name w:val="Body Text Indent 3"/>
    <w:basedOn w:val="Normal"/>
    <w:link w:val="Retraitcorpsdetexte3Car"/>
    <w:semiHidden/>
    <w:rsid w:val="00DB60DC"/>
    <w:pPr>
      <w:tabs>
        <w:tab w:val="left" w:pos="720"/>
      </w:tabs>
      <w:spacing w:line="220" w:lineRule="exact"/>
      <w:ind w:left="720" w:hanging="180"/>
      <w:jc w:val="both"/>
    </w:pPr>
    <w:rPr>
      <w:rFonts w:ascii="Arial" w:hAnsi="Arial" w:cs="Arial"/>
      <w:sz w:val="18"/>
    </w:rPr>
  </w:style>
  <w:style w:type="character" w:customStyle="1" w:styleId="Retraitcorpsdetexte3Car">
    <w:name w:val="Retrait corps de texte 3 Car"/>
    <w:basedOn w:val="Policepardfaut"/>
    <w:link w:val="Retraitcorpsdetexte3"/>
    <w:semiHidden/>
    <w:rsid w:val="00DB60DC"/>
    <w:rPr>
      <w:rFonts w:ascii="Arial" w:eastAsia="Times New Roman" w:hAnsi="Arial" w:cs="Arial"/>
      <w:sz w:val="18"/>
      <w:szCs w:val="24"/>
      <w:lang w:eastAsia="fr-FR"/>
    </w:rPr>
  </w:style>
  <w:style w:type="paragraph" w:styleId="Paragraphedeliste">
    <w:name w:val="List Paragraph"/>
    <w:basedOn w:val="Normal"/>
    <w:uiPriority w:val="34"/>
    <w:qFormat/>
    <w:rsid w:val="00DB60DC"/>
    <w:pPr>
      <w:ind w:left="720"/>
      <w:contextualSpacing/>
    </w:pPr>
  </w:style>
  <w:style w:type="table" w:styleId="Grilledutableau">
    <w:name w:val="Table Grid"/>
    <w:basedOn w:val="TableauNormal"/>
    <w:uiPriority w:val="39"/>
    <w:rsid w:val="00274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F2AE8-74C5-40EF-BC92-B76E7CCEB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692</Words>
  <Characters>3808</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3</cp:revision>
  <dcterms:created xsi:type="dcterms:W3CDTF">2020-02-17T16:45:00Z</dcterms:created>
  <dcterms:modified xsi:type="dcterms:W3CDTF">2020-02-17T16:55:00Z</dcterms:modified>
</cp:coreProperties>
</file>